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5016" w14:textId="77777777" w:rsidR="00D81FBC" w:rsidRDefault="0079123F" w:rsidP="00D81FBC">
      <w:pPr>
        <w:pStyle w:val="Ttulo1"/>
        <w:spacing w:line="360" w:lineRule="auto"/>
        <w:jc w:val="both"/>
        <w:rPr>
          <w:b w:val="0"/>
          <w:sz w:val="16"/>
          <w:szCs w:val="16"/>
        </w:rPr>
      </w:pPr>
      <w:bookmarkStart w:id="0" w:name="_Hlk41576399"/>
      <w:r>
        <w:rPr>
          <w:b w:val="0"/>
          <w:sz w:val="16"/>
          <w:szCs w:val="16"/>
        </w:rPr>
        <w:t>Lunes</w:t>
      </w:r>
      <w:r w:rsidR="0002437F">
        <w:rPr>
          <w:b w:val="0"/>
          <w:sz w:val="16"/>
          <w:szCs w:val="16"/>
        </w:rPr>
        <w:t xml:space="preserve">, </w:t>
      </w:r>
      <w:r>
        <w:rPr>
          <w:b w:val="0"/>
          <w:sz w:val="16"/>
          <w:szCs w:val="16"/>
        </w:rPr>
        <w:t>14</w:t>
      </w:r>
      <w:r w:rsidR="0002437F">
        <w:rPr>
          <w:b w:val="0"/>
          <w:sz w:val="16"/>
          <w:szCs w:val="16"/>
        </w:rPr>
        <w:t xml:space="preserve"> de </w:t>
      </w:r>
      <w:r w:rsidR="009E0A1E">
        <w:rPr>
          <w:b w:val="0"/>
          <w:sz w:val="16"/>
          <w:szCs w:val="16"/>
        </w:rPr>
        <w:t xml:space="preserve">marzo </w:t>
      </w:r>
      <w:r w:rsidR="0002437F">
        <w:rPr>
          <w:b w:val="0"/>
          <w:sz w:val="16"/>
          <w:szCs w:val="16"/>
        </w:rPr>
        <w:t>de 202</w:t>
      </w:r>
      <w:r w:rsidR="00440574">
        <w:rPr>
          <w:b w:val="0"/>
          <w:sz w:val="16"/>
          <w:szCs w:val="16"/>
        </w:rPr>
        <w:t>2</w:t>
      </w:r>
    </w:p>
    <w:bookmarkEnd w:id="0"/>
    <w:p w14:paraId="635B257F" w14:textId="77777777" w:rsidR="00216216" w:rsidRDefault="00900B48" w:rsidP="00752554">
      <w:pPr>
        <w:pStyle w:val="Ttulo1"/>
        <w:spacing w:line="360" w:lineRule="auto"/>
        <w:jc w:val="both"/>
        <w:rPr>
          <w:rStyle w:val="Ninguno"/>
          <w:sz w:val="36"/>
          <w:szCs w:val="36"/>
        </w:rPr>
      </w:pPr>
      <w:r>
        <w:rPr>
          <w:rStyle w:val="Ninguno"/>
          <w:sz w:val="36"/>
          <w:szCs w:val="36"/>
        </w:rPr>
        <w:t>El Consorcio del Sector II, pionero en Almería en recolectar maquinillas de afeitar y darles una segunda vida</w:t>
      </w:r>
    </w:p>
    <w:p w14:paraId="3ABA5A3F" w14:textId="77777777" w:rsidR="002415D3" w:rsidRPr="002415D3" w:rsidRDefault="002415D3" w:rsidP="002415D3">
      <w:pPr>
        <w:spacing w:line="360" w:lineRule="auto"/>
        <w:jc w:val="both"/>
        <w:rPr>
          <w:rStyle w:val="Ninguno"/>
          <w:rFonts w:ascii="Arial" w:eastAsia="Arial" w:hAnsi="Arial" w:cs="Arial"/>
          <w:sz w:val="16"/>
          <w:szCs w:val="16"/>
        </w:rPr>
      </w:pPr>
    </w:p>
    <w:p w14:paraId="1A24E5F3" w14:textId="77777777" w:rsidR="00702AA2" w:rsidRDefault="00702AA2" w:rsidP="00702AA2">
      <w:pPr>
        <w:spacing w:line="360" w:lineRule="auto"/>
        <w:jc w:val="both"/>
        <w:rPr>
          <w:rFonts w:ascii="Arial" w:hAnsi="Arial" w:cs="Arial"/>
          <w:i/>
          <w:iCs/>
          <w:sz w:val="28"/>
          <w:szCs w:val="28"/>
        </w:rPr>
      </w:pPr>
      <w:r w:rsidRPr="00702AA2">
        <w:rPr>
          <w:rFonts w:ascii="Arial" w:hAnsi="Arial" w:cs="Arial"/>
          <w:i/>
          <w:iCs/>
          <w:sz w:val="28"/>
          <w:szCs w:val="28"/>
        </w:rPr>
        <w:t>Benahadux participa en un programa de recogida de maquinillas de afeitar para evitar que acaben en el vertedero</w:t>
      </w:r>
    </w:p>
    <w:p w14:paraId="1496648F" w14:textId="77777777" w:rsidR="00702AA2" w:rsidRPr="00702AA2" w:rsidRDefault="00702AA2" w:rsidP="00702AA2">
      <w:pPr>
        <w:spacing w:line="360" w:lineRule="auto"/>
        <w:jc w:val="both"/>
        <w:rPr>
          <w:rFonts w:ascii="Arial" w:hAnsi="Arial" w:cs="Arial"/>
          <w:i/>
          <w:iCs/>
          <w:sz w:val="28"/>
          <w:szCs w:val="28"/>
        </w:rPr>
      </w:pPr>
    </w:p>
    <w:p w14:paraId="689C8E26" w14:textId="77777777" w:rsidR="00702AA2" w:rsidRPr="00702AA2" w:rsidRDefault="00702AA2" w:rsidP="00702AA2">
      <w:pPr>
        <w:spacing w:line="360" w:lineRule="auto"/>
        <w:jc w:val="both"/>
        <w:rPr>
          <w:rFonts w:ascii="Arial" w:hAnsi="Arial" w:cs="Arial"/>
          <w:i/>
          <w:iCs/>
          <w:sz w:val="28"/>
          <w:szCs w:val="28"/>
        </w:rPr>
      </w:pPr>
      <w:r w:rsidRPr="00702AA2">
        <w:rPr>
          <w:rFonts w:ascii="Arial" w:hAnsi="Arial" w:cs="Arial"/>
          <w:i/>
          <w:iCs/>
          <w:sz w:val="28"/>
          <w:szCs w:val="28"/>
        </w:rPr>
        <w:t>El Consorcio del Sector II de la Provincia de Almería para la Gestión de Residuos es la primera entidad de Almería en establecerse como punto de recogida y sumarse al programa, que busca la colaboración de más entidades</w:t>
      </w:r>
      <w:r w:rsidRPr="00702AA2">
        <w:rPr>
          <w:rFonts w:ascii="Arial" w:hAnsi="Arial" w:cs="Arial"/>
          <w:i/>
          <w:iCs/>
          <w:sz w:val="28"/>
          <w:szCs w:val="28"/>
        </w:rPr>
        <w:br/>
      </w:r>
      <w:r w:rsidRPr="00702AA2">
        <w:rPr>
          <w:rFonts w:ascii="Arial" w:hAnsi="Arial" w:cs="Arial"/>
          <w:i/>
          <w:iCs/>
          <w:sz w:val="28"/>
          <w:szCs w:val="28"/>
        </w:rPr>
        <w:br/>
        <w:t>Los vecinos de la provincia también pueden enviar sus maquinillas de afeitar y recambios usados desde casa con un sistema de mensajería gratuito</w:t>
      </w:r>
      <w:r w:rsidRPr="00702AA2">
        <w:rPr>
          <w:rFonts w:ascii="Arial" w:hAnsi="Arial" w:cs="Arial"/>
          <w:i/>
          <w:iCs/>
          <w:sz w:val="28"/>
          <w:szCs w:val="28"/>
        </w:rPr>
        <w:br/>
      </w:r>
      <w:r w:rsidRPr="00702AA2">
        <w:rPr>
          <w:rFonts w:ascii="Arial" w:hAnsi="Arial" w:cs="Arial"/>
          <w:i/>
          <w:iCs/>
          <w:sz w:val="28"/>
          <w:szCs w:val="28"/>
        </w:rPr>
        <w:br/>
        <w:t>Además de promover el reciclaje, la iniciativa recauda fondos para la Asociación Española Contra el Cáncer para financiar proyectos de investigación para mejorar el diagnóstico y tratamiento de la enfermedad</w:t>
      </w:r>
    </w:p>
    <w:p w14:paraId="59063D97" w14:textId="77777777" w:rsidR="007F3DF4" w:rsidRDefault="007F3DF4" w:rsidP="0035343B">
      <w:pPr>
        <w:spacing w:line="360" w:lineRule="auto"/>
        <w:jc w:val="both"/>
        <w:rPr>
          <w:rFonts w:ascii="Arial" w:hAnsi="Arial" w:cs="Arial"/>
          <w:sz w:val="24"/>
          <w:szCs w:val="24"/>
        </w:rPr>
      </w:pPr>
    </w:p>
    <w:p w14:paraId="5F75B860" w14:textId="77777777" w:rsidR="00702AA2" w:rsidRDefault="00702AA2" w:rsidP="00533872">
      <w:pPr>
        <w:spacing w:line="360" w:lineRule="auto"/>
        <w:jc w:val="both"/>
        <w:rPr>
          <w:rFonts w:ascii="Arial" w:hAnsi="Arial" w:cs="Arial"/>
          <w:sz w:val="24"/>
          <w:szCs w:val="24"/>
        </w:rPr>
      </w:pPr>
      <w:r w:rsidRPr="00702AA2">
        <w:rPr>
          <w:rFonts w:ascii="Arial" w:hAnsi="Arial" w:cs="Arial"/>
          <w:sz w:val="24"/>
          <w:szCs w:val="24"/>
        </w:rPr>
        <w:t xml:space="preserve">El Consorcio del Sector II de la Provincia de Almería para la Gestión de Residuos en Benahadux es el primer punto de recogida en Almería que recolecta maquinillas de afeitar y sus recambios para reciclarlos. Los vecinos de los municipios consorciados pueden depositar sus maquinillas de afeitar usadas en el Consorcio del Sector II de la </w:t>
      </w:r>
      <w:r w:rsidRPr="00702AA2">
        <w:rPr>
          <w:rFonts w:ascii="Arial" w:hAnsi="Arial" w:cs="Arial"/>
          <w:sz w:val="24"/>
          <w:szCs w:val="24"/>
        </w:rPr>
        <w:lastRenderedPageBreak/>
        <w:t>Provincia de Almería para la Gestión de Residuos, ubicado en Calle Tulipán 1, piso 1-8 en horario de 9 a 14h de lunes a viernes.</w:t>
      </w:r>
    </w:p>
    <w:p w14:paraId="422F11A4" w14:textId="77777777" w:rsidR="00702AA2" w:rsidRDefault="00702AA2" w:rsidP="00533872">
      <w:pPr>
        <w:spacing w:line="360" w:lineRule="auto"/>
        <w:jc w:val="both"/>
        <w:rPr>
          <w:rFonts w:ascii="Arial" w:hAnsi="Arial" w:cs="Arial"/>
          <w:sz w:val="24"/>
          <w:szCs w:val="24"/>
        </w:rPr>
      </w:pPr>
      <w:r w:rsidRPr="00702AA2">
        <w:rPr>
          <w:rFonts w:ascii="Arial" w:hAnsi="Arial" w:cs="Arial"/>
          <w:sz w:val="24"/>
          <w:szCs w:val="24"/>
        </w:rPr>
        <w:br/>
        <w:t>Impulsado por TerraCycle, compañía especializada en el tratamiento de residuos difíciles de reciclar, junto con Gillette y Venus, el programa de reciclaje acepta cualquier tipo de maquinilla de afeitar desechable y recargable, sea de la marca que sea, para darle una segunda vida y evitar que acabe en el vertedero.</w:t>
      </w:r>
    </w:p>
    <w:p w14:paraId="22C4A775" w14:textId="77777777" w:rsidR="00702AA2" w:rsidRDefault="00702AA2" w:rsidP="00533872">
      <w:pPr>
        <w:spacing w:line="360" w:lineRule="auto"/>
        <w:jc w:val="both"/>
        <w:rPr>
          <w:rFonts w:ascii="Arial" w:hAnsi="Arial" w:cs="Arial"/>
          <w:color w:val="000000"/>
          <w:sz w:val="21"/>
          <w:szCs w:val="21"/>
          <w:shd w:val="clear" w:color="auto" w:fill="FFFFFF"/>
        </w:rPr>
      </w:pPr>
      <w:r w:rsidRPr="00702AA2">
        <w:rPr>
          <w:rFonts w:ascii="Arial" w:hAnsi="Arial" w:cs="Arial"/>
          <w:sz w:val="24"/>
          <w:szCs w:val="24"/>
        </w:rPr>
        <w:br/>
        <w:t>Como punto de recogida, el Consorcio del Sector II de la Provincia de Almería para la Gestión de Residuos recolecta todas las maquinillas y recambios en unas cajas facilitadas por TerraCycle, que las recoge una vez llenas. Posteriormente se limpian y se separan los materiales: el metal se funde en lingotes para ser reutilizado y el plástico se transforma en gránulos que se vuelven a moldear para crear productos nuevos de uso diario.</w:t>
      </w:r>
      <w:r w:rsidRPr="00702AA2">
        <w:rPr>
          <w:rFonts w:ascii="Arial" w:hAnsi="Arial" w:cs="Arial"/>
          <w:sz w:val="24"/>
          <w:szCs w:val="24"/>
        </w:rPr>
        <w:br/>
      </w:r>
      <w:r w:rsidRPr="00702AA2">
        <w:rPr>
          <w:rFonts w:ascii="Arial" w:hAnsi="Arial" w:cs="Arial"/>
          <w:sz w:val="24"/>
          <w:szCs w:val="24"/>
        </w:rPr>
        <w:br/>
        <w:t>Además de potenciar el reciclaje, con su implicación el Consorcio del Sector II de la Provincia de Almería para la Gestión de Residuos recaudará fondos para la Asociación Española Contra el Cáncer, cuyo objetivo es financiar proyectos de investigación que permitirán un mejor diagnóstico y tratamiento de la enfermedad. Cuantos más Kgs de maquinillas de afeitar y recambios se recolecten, mayor será la recaudación.</w:t>
      </w:r>
      <w:r w:rsidRPr="00702AA2">
        <w:rPr>
          <w:rFonts w:ascii="Arial" w:hAnsi="Arial" w:cs="Arial"/>
          <w:sz w:val="24"/>
          <w:szCs w:val="24"/>
        </w:rPr>
        <w:br/>
      </w:r>
      <w:r w:rsidRPr="00702AA2">
        <w:rPr>
          <w:rFonts w:ascii="Arial" w:hAnsi="Arial" w:cs="Arial"/>
          <w:sz w:val="24"/>
          <w:szCs w:val="24"/>
        </w:rPr>
        <w:br/>
        <w:t>La participación como punto de recogida en el programa de reciclaje es gratuita y no supone ningún coste. Cualquier negocio, asociación o entidad interesada en sumarse puede hacerlo en la</w:t>
      </w:r>
      <w:hyperlink r:id="rId8" w:tgtFrame="_blank" w:history="1">
        <w:r w:rsidRPr="00702AA2">
          <w:rPr>
            <w:rFonts w:ascii="Arial" w:hAnsi="Arial" w:cs="Arial"/>
            <w:sz w:val="24"/>
            <w:szCs w:val="24"/>
          </w:rPr>
          <w:t> página web del programa</w:t>
        </w:r>
      </w:hyperlink>
      <w:r>
        <w:rPr>
          <w:rFonts w:ascii="Arial" w:hAnsi="Arial" w:cs="Arial"/>
          <w:color w:val="000000"/>
          <w:sz w:val="21"/>
          <w:szCs w:val="21"/>
          <w:shd w:val="clear" w:color="auto" w:fill="FFFFFF"/>
        </w:rPr>
        <w:t>.</w:t>
      </w:r>
    </w:p>
    <w:tbl>
      <w:tblPr>
        <w:tblW w:w="9750" w:type="dxa"/>
        <w:shd w:val="clear" w:color="auto" w:fill="FFFFFF"/>
        <w:tblCellMar>
          <w:left w:w="0" w:type="dxa"/>
          <w:right w:w="0" w:type="dxa"/>
        </w:tblCellMar>
        <w:tblLook w:val="04A0" w:firstRow="1" w:lastRow="0" w:firstColumn="1" w:lastColumn="0" w:noHBand="0" w:noVBand="1"/>
      </w:tblPr>
      <w:tblGrid>
        <w:gridCol w:w="9750"/>
      </w:tblGrid>
      <w:tr w:rsidR="00702AA2" w:rsidRPr="00702AA2" w14:paraId="489EC79B" w14:textId="77777777" w:rsidTr="00702AA2">
        <w:tc>
          <w:tcPr>
            <w:tcW w:w="0" w:type="auto"/>
            <w:shd w:val="clear" w:color="auto" w:fill="FFFFFF"/>
            <w:tcMar>
              <w:top w:w="240" w:type="dxa"/>
              <w:left w:w="240" w:type="dxa"/>
              <w:bottom w:w="240" w:type="dxa"/>
              <w:right w:w="240" w:type="dxa"/>
            </w:tcMa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702AA2" w:rsidRPr="00702AA2" w14:paraId="29B79D86" w14:textId="77777777">
              <w:trPr>
                <w:tblCellSpacing w:w="0" w:type="dxa"/>
              </w:trPr>
              <w:tc>
                <w:tcPr>
                  <w:tcW w:w="0" w:type="auto"/>
                  <w:hideMark/>
                </w:tcPr>
                <w:p w14:paraId="6D58F60A" w14:textId="77777777" w:rsidR="00702AA2" w:rsidRDefault="00702AA2"/>
                <w:tbl>
                  <w:tblPr>
                    <w:tblW w:w="5000" w:type="pct"/>
                    <w:tblCellMar>
                      <w:left w:w="0" w:type="dxa"/>
                      <w:right w:w="0" w:type="dxa"/>
                    </w:tblCellMar>
                    <w:tblLook w:val="04A0" w:firstRow="1" w:lastRow="0" w:firstColumn="1" w:lastColumn="0" w:noHBand="0" w:noVBand="1"/>
                  </w:tblPr>
                  <w:tblGrid>
                    <w:gridCol w:w="9270"/>
                  </w:tblGrid>
                  <w:tr w:rsidR="00702AA2" w:rsidRPr="00702AA2" w14:paraId="777AF7C5" w14:textId="77777777">
                    <w:tc>
                      <w:tcPr>
                        <w:tcW w:w="9270" w:type="dxa"/>
                        <w:hideMark/>
                      </w:tcPr>
                      <w:p w14:paraId="08E3C2DD" w14:textId="77777777" w:rsidR="00702AA2" w:rsidRDefault="00702AA2" w:rsidP="00702AA2">
                        <w:pPr>
                          <w:spacing w:line="360" w:lineRule="auto"/>
                          <w:jc w:val="both"/>
                          <w:rPr>
                            <w:rFonts w:ascii="Arial" w:hAnsi="Arial" w:cs="Arial"/>
                            <w:sz w:val="24"/>
                            <w:szCs w:val="24"/>
                          </w:rPr>
                        </w:pPr>
                        <w:r>
                          <w:rPr>
                            <w:rFonts w:ascii="Arial" w:hAnsi="Arial" w:cs="Arial"/>
                            <w:sz w:val="24"/>
                            <w:szCs w:val="24"/>
                          </w:rPr>
                          <w:t>A</w:t>
                        </w:r>
                        <w:r w:rsidRPr="00702AA2">
                          <w:rPr>
                            <w:rFonts w:ascii="Arial" w:hAnsi="Arial" w:cs="Arial"/>
                            <w:sz w:val="24"/>
                            <w:szCs w:val="24"/>
                          </w:rPr>
                          <w:t xml:space="preserve">na Almeida, responsable de comunicación de TerraCycle en España: “Animamos a todos los negocios y entidades de Benahadux y de Almería que sigan la iniciativa del Consorcio del Sector II de la Provincia de Almería para la Gestión de Residuos y se sumen como puntos de recogida en este programa de reciclaje. Esta implicación es </w:t>
                        </w:r>
                        <w:r w:rsidRPr="00702AA2">
                          <w:rPr>
                            <w:rFonts w:ascii="Arial" w:hAnsi="Arial" w:cs="Arial"/>
                            <w:sz w:val="24"/>
                            <w:szCs w:val="24"/>
                          </w:rPr>
                          <w:lastRenderedPageBreak/>
                          <w:t>clave para que los ciudadanos puedan dar una segunda vida a sus maquinillas de afeitar y convertirlas en otros productos de aseo personal”.</w:t>
                        </w:r>
                      </w:p>
                      <w:p w14:paraId="24B75B0C" w14:textId="77777777" w:rsidR="00702AA2" w:rsidRDefault="00702AA2" w:rsidP="00702AA2">
                        <w:pPr>
                          <w:spacing w:line="360" w:lineRule="auto"/>
                          <w:jc w:val="both"/>
                          <w:rPr>
                            <w:rFonts w:ascii="Arial" w:hAnsi="Arial" w:cs="Arial"/>
                            <w:sz w:val="24"/>
                            <w:szCs w:val="24"/>
                          </w:rPr>
                        </w:pPr>
                        <w:r w:rsidRPr="00702AA2">
                          <w:rPr>
                            <w:rFonts w:ascii="Arial" w:hAnsi="Arial" w:cs="Arial"/>
                            <w:sz w:val="24"/>
                            <w:szCs w:val="24"/>
                          </w:rPr>
                          <w:br/>
                          <w:t xml:space="preserve">Jorge Velázquez, gerente del Consorcio del Sector II de la Provincia de Almería para la Gestión de Residuos: “Estamos muy satisfechos de participar en este programa de reciclaje y poner nuestro granito de arena para potenciar la economía circular. Estamos seguros </w:t>
                        </w:r>
                        <w:proofErr w:type="gramStart"/>
                        <w:r w:rsidRPr="00702AA2">
                          <w:rPr>
                            <w:rFonts w:ascii="Arial" w:hAnsi="Arial" w:cs="Arial"/>
                            <w:sz w:val="24"/>
                            <w:szCs w:val="24"/>
                          </w:rPr>
                          <w:t>que</w:t>
                        </w:r>
                        <w:proofErr w:type="gramEnd"/>
                        <w:r w:rsidRPr="00702AA2">
                          <w:rPr>
                            <w:rFonts w:ascii="Arial" w:hAnsi="Arial" w:cs="Arial"/>
                            <w:sz w:val="24"/>
                            <w:szCs w:val="24"/>
                          </w:rPr>
                          <w:t xml:space="preserve"> la iniciativa será muy bien acogida por los vecinos de los municipios consorciados y que entre todos ayudaremos a marcar la diferencia”.</w:t>
                        </w:r>
                      </w:p>
                      <w:p w14:paraId="292CAF22" w14:textId="77777777" w:rsidR="00702AA2" w:rsidRDefault="00702AA2" w:rsidP="00702AA2">
                        <w:pPr>
                          <w:spacing w:line="360" w:lineRule="auto"/>
                          <w:jc w:val="both"/>
                          <w:rPr>
                            <w:rFonts w:ascii="Arial" w:hAnsi="Arial" w:cs="Arial"/>
                            <w:sz w:val="24"/>
                            <w:szCs w:val="24"/>
                          </w:rPr>
                        </w:pPr>
                        <w:r w:rsidRPr="00702AA2">
                          <w:rPr>
                            <w:rFonts w:ascii="Arial" w:hAnsi="Arial" w:cs="Arial"/>
                            <w:sz w:val="24"/>
                            <w:szCs w:val="24"/>
                          </w:rPr>
                          <w:br/>
                          <w:t>Para maximizar el reciclaje de maquinillas de afeitar, los vecinos del Consorcio también pueden enviar sus maquinillas de afeitar y recambios desde casa, sin necesidad de desplazarse a un punto de recogida. Para hacerlo, solo deben descargarse de forma gratuita un sobre con sello franqueado y depositar las cuchillas y los recambios usados para que sean reciclados.</w:t>
                        </w:r>
                      </w:p>
                      <w:p w14:paraId="324761AD" w14:textId="77777777" w:rsidR="00702AA2" w:rsidRPr="00702AA2" w:rsidRDefault="00702AA2" w:rsidP="00702AA2">
                        <w:pPr>
                          <w:spacing w:line="360" w:lineRule="auto"/>
                          <w:jc w:val="both"/>
                          <w:rPr>
                            <w:rFonts w:ascii="Arial" w:hAnsi="Arial" w:cs="Arial"/>
                            <w:sz w:val="24"/>
                            <w:szCs w:val="24"/>
                          </w:rPr>
                        </w:pPr>
                        <w:r w:rsidRPr="00702AA2">
                          <w:rPr>
                            <w:rFonts w:ascii="Arial" w:hAnsi="Arial" w:cs="Arial"/>
                            <w:sz w:val="24"/>
                            <w:szCs w:val="24"/>
                          </w:rPr>
                          <w:br/>
                          <w:t>Para más información, visite </w:t>
                        </w:r>
                        <w:hyperlink r:id="rId9" w:tgtFrame="_blank" w:history="1">
                          <w:r w:rsidRPr="00702AA2">
                            <w:rPr>
                              <w:rStyle w:val="Hipervnculo"/>
                              <w:rFonts w:ascii="Arial" w:hAnsi="Arial" w:cs="Arial"/>
                              <w:sz w:val="24"/>
                              <w:szCs w:val="24"/>
                            </w:rPr>
                            <w:t>https://www.terracycle.com/es-ES/brigades/gillette-venus-es</w:t>
                          </w:r>
                        </w:hyperlink>
                        <w:r w:rsidRPr="00702AA2">
                          <w:rPr>
                            <w:rFonts w:ascii="Arial" w:hAnsi="Arial" w:cs="Arial"/>
                            <w:sz w:val="24"/>
                            <w:szCs w:val="24"/>
                          </w:rPr>
                          <w:t>. Podrá consultar el mapa interactivo para encontrar la dirección y el horario de apertura del centro de recogida más cercano.</w:t>
                        </w:r>
                      </w:p>
                    </w:tc>
                  </w:tr>
                </w:tbl>
                <w:p w14:paraId="43803D2C" w14:textId="77777777" w:rsidR="00702AA2" w:rsidRPr="00702AA2" w:rsidRDefault="00702AA2" w:rsidP="00702AA2">
                  <w:pPr>
                    <w:spacing w:line="360" w:lineRule="auto"/>
                    <w:jc w:val="both"/>
                    <w:rPr>
                      <w:rFonts w:ascii="Arial" w:hAnsi="Arial" w:cs="Arial"/>
                      <w:sz w:val="24"/>
                      <w:szCs w:val="24"/>
                    </w:rPr>
                  </w:pPr>
                </w:p>
              </w:tc>
            </w:tr>
          </w:tbl>
          <w:p w14:paraId="0422DDAC" w14:textId="77777777" w:rsidR="00702AA2" w:rsidRPr="00702AA2" w:rsidRDefault="00702AA2" w:rsidP="00702AA2">
            <w:pPr>
              <w:spacing w:line="360" w:lineRule="auto"/>
              <w:jc w:val="both"/>
              <w:rPr>
                <w:rFonts w:ascii="Arial" w:hAnsi="Arial" w:cs="Arial"/>
                <w:sz w:val="24"/>
                <w:szCs w:val="24"/>
              </w:rPr>
            </w:pPr>
          </w:p>
        </w:tc>
      </w:tr>
      <w:tr w:rsidR="00702AA2" w:rsidRPr="00702AA2" w14:paraId="5BEBF6D1" w14:textId="77777777" w:rsidTr="00702AA2">
        <w:tc>
          <w:tcPr>
            <w:tcW w:w="0" w:type="auto"/>
            <w:shd w:val="clear" w:color="auto" w:fill="FFFFFF"/>
            <w:tcMar>
              <w:top w:w="90" w:type="dxa"/>
              <w:left w:w="90" w:type="dxa"/>
              <w:bottom w:w="90" w:type="dxa"/>
              <w:right w:w="90" w:type="dxa"/>
            </w:tcMa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702AA2" w:rsidRPr="00702AA2" w14:paraId="317B4EF3"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20"/>
                  </w:tblGrid>
                  <w:tr w:rsidR="00702AA2" w:rsidRPr="00702AA2" w14:paraId="4ED4A6FA" w14:textId="77777777">
                    <w:tc>
                      <w:tcPr>
                        <w:tcW w:w="9420" w:type="dxa"/>
                        <w:hideMark/>
                      </w:tcPr>
                      <w:p w14:paraId="0E5C6106" w14:textId="77777777" w:rsidR="00702AA2" w:rsidRPr="00702AA2" w:rsidRDefault="00702AA2" w:rsidP="00702AA2">
                        <w:pPr>
                          <w:spacing w:line="360" w:lineRule="auto"/>
                          <w:jc w:val="both"/>
                          <w:rPr>
                            <w:rFonts w:ascii="Arial" w:hAnsi="Arial" w:cs="Arial"/>
                            <w:b/>
                            <w:bCs/>
                            <w:sz w:val="24"/>
                            <w:szCs w:val="24"/>
                          </w:rPr>
                        </w:pPr>
                        <w:r w:rsidRPr="00702AA2">
                          <w:rPr>
                            <w:rFonts w:ascii="Arial" w:hAnsi="Arial" w:cs="Arial"/>
                            <w:b/>
                            <w:bCs/>
                            <w:sz w:val="24"/>
                            <w:szCs w:val="24"/>
                          </w:rPr>
                          <w:lastRenderedPageBreak/>
                          <w:t>Sobre TerraCycle®</w:t>
                        </w:r>
                      </w:p>
                      <w:p w14:paraId="0902E33F" w14:textId="77777777" w:rsidR="00702AA2" w:rsidRPr="00702AA2" w:rsidRDefault="00702AA2" w:rsidP="00702AA2">
                        <w:pPr>
                          <w:spacing w:line="360" w:lineRule="auto"/>
                          <w:jc w:val="both"/>
                          <w:rPr>
                            <w:rFonts w:ascii="Arial" w:hAnsi="Arial" w:cs="Arial"/>
                            <w:sz w:val="24"/>
                            <w:szCs w:val="24"/>
                          </w:rPr>
                        </w:pPr>
                        <w:r w:rsidRPr="00702AA2">
                          <w:rPr>
                            <w:rFonts w:ascii="Arial" w:hAnsi="Arial" w:cs="Arial"/>
                            <w:sz w:val="24"/>
                            <w:szCs w:val="24"/>
                          </w:rPr>
                          <w:t>Fundada en 2001, TerraCycle es una empresa de reciclaje innovadora consolidada como líder mundial en el tratamiento de residuos difíciles de reciclar. TerraCycle opera en la actualidad en 21 países y ayuda a más de un centenar de empresas multinacionales en la recogida de envases y residuos que no pueden reciclarse a través de los canales tradicionales de clasificación (artículos de escritura, botellas de compota, recambios de detergente, paquetes de galletas, cápsulas de café, ambientadores, etc.). Los residuos son recogidos por particulares, escuelas, asociaciones o comunidades, para ser transformados después en material reciclado y nuevos productos.</w:t>
                        </w:r>
                        <w:r w:rsidRPr="00702AA2">
                          <w:rPr>
                            <w:rFonts w:ascii="Arial" w:hAnsi="Arial" w:cs="Arial"/>
                            <w:sz w:val="24"/>
                            <w:szCs w:val="24"/>
                          </w:rPr>
                          <w:br/>
                        </w:r>
                        <w:r w:rsidRPr="00702AA2">
                          <w:rPr>
                            <w:rFonts w:ascii="Arial" w:hAnsi="Arial" w:cs="Arial"/>
                            <w:sz w:val="24"/>
                            <w:szCs w:val="24"/>
                          </w:rPr>
                          <w:br/>
                        </w:r>
                        <w:r w:rsidRPr="00702AA2">
                          <w:rPr>
                            <w:rFonts w:ascii="Arial" w:hAnsi="Arial" w:cs="Arial"/>
                            <w:sz w:val="24"/>
                            <w:szCs w:val="24"/>
                          </w:rPr>
                          <w:lastRenderedPageBreak/>
                          <w:t>Para más información:</w:t>
                        </w:r>
                        <w:hyperlink r:id="rId10" w:tgtFrame="_blank" w:history="1">
                          <w:r w:rsidRPr="00702AA2">
                            <w:rPr>
                              <w:rFonts w:ascii="Arial" w:hAnsi="Arial" w:cs="Arial"/>
                              <w:sz w:val="24"/>
                              <w:szCs w:val="24"/>
                            </w:rPr>
                            <w:t> www.terracycle.com/es-ES/</w:t>
                          </w:r>
                        </w:hyperlink>
                      </w:p>
                    </w:tc>
                  </w:tr>
                </w:tbl>
                <w:p w14:paraId="4F169C69" w14:textId="77777777" w:rsidR="00702AA2" w:rsidRPr="00702AA2" w:rsidRDefault="00702AA2" w:rsidP="00702AA2">
                  <w:pPr>
                    <w:spacing w:line="360" w:lineRule="auto"/>
                    <w:jc w:val="both"/>
                    <w:rPr>
                      <w:rFonts w:ascii="Arial" w:hAnsi="Arial" w:cs="Arial"/>
                      <w:sz w:val="24"/>
                      <w:szCs w:val="24"/>
                    </w:rPr>
                  </w:pPr>
                </w:p>
              </w:tc>
            </w:tr>
          </w:tbl>
          <w:p w14:paraId="62907BD8" w14:textId="77777777" w:rsidR="00702AA2" w:rsidRPr="00702AA2" w:rsidRDefault="00702AA2" w:rsidP="00702AA2">
            <w:pPr>
              <w:spacing w:line="360" w:lineRule="auto"/>
              <w:jc w:val="both"/>
              <w:rPr>
                <w:rFonts w:ascii="Arial" w:hAnsi="Arial" w:cs="Arial"/>
                <w:sz w:val="24"/>
                <w:szCs w:val="24"/>
              </w:rPr>
            </w:pPr>
          </w:p>
        </w:tc>
      </w:tr>
      <w:tr w:rsidR="00702AA2" w:rsidRPr="00702AA2" w14:paraId="226DF4EF" w14:textId="77777777" w:rsidTr="00702AA2">
        <w:tc>
          <w:tcPr>
            <w:tcW w:w="0" w:type="auto"/>
            <w:shd w:val="clear" w:color="auto" w:fill="FFFFFF"/>
            <w:tcMar>
              <w:top w:w="90" w:type="dxa"/>
              <w:left w:w="90" w:type="dxa"/>
              <w:bottom w:w="90" w:type="dxa"/>
              <w:right w:w="90" w:type="dxa"/>
            </w:tcMa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702AA2" w:rsidRPr="00702AA2" w14:paraId="060416B9"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20"/>
                  </w:tblGrid>
                  <w:tr w:rsidR="00702AA2" w:rsidRPr="00702AA2" w14:paraId="7350521D" w14:textId="77777777">
                    <w:tc>
                      <w:tcPr>
                        <w:tcW w:w="9420" w:type="dxa"/>
                        <w:hideMark/>
                      </w:tcPr>
                      <w:p w14:paraId="0668989B" w14:textId="77777777" w:rsidR="00702AA2" w:rsidRPr="00702AA2" w:rsidRDefault="00702AA2" w:rsidP="00702AA2">
                        <w:pPr>
                          <w:spacing w:line="360" w:lineRule="auto"/>
                          <w:jc w:val="both"/>
                          <w:rPr>
                            <w:rFonts w:ascii="Arial" w:hAnsi="Arial" w:cs="Arial"/>
                            <w:b/>
                            <w:bCs/>
                            <w:sz w:val="24"/>
                            <w:szCs w:val="24"/>
                          </w:rPr>
                        </w:pPr>
                        <w:r w:rsidRPr="00702AA2">
                          <w:rPr>
                            <w:rFonts w:ascii="Arial" w:hAnsi="Arial" w:cs="Arial"/>
                            <w:b/>
                            <w:bCs/>
                            <w:sz w:val="24"/>
                            <w:szCs w:val="24"/>
                          </w:rPr>
                          <w:lastRenderedPageBreak/>
                          <w:t>Sobre el Consorcio del Sector II de la Provincia de Almería</w:t>
                        </w:r>
                      </w:p>
                      <w:p w14:paraId="75B31C44" w14:textId="77777777" w:rsidR="00702AA2" w:rsidRPr="00702AA2" w:rsidRDefault="00702AA2" w:rsidP="00702AA2">
                        <w:pPr>
                          <w:spacing w:line="360" w:lineRule="auto"/>
                          <w:jc w:val="both"/>
                          <w:rPr>
                            <w:rFonts w:ascii="Arial" w:hAnsi="Arial" w:cs="Arial"/>
                            <w:sz w:val="24"/>
                            <w:szCs w:val="24"/>
                          </w:rPr>
                        </w:pPr>
                        <w:r w:rsidRPr="00702AA2">
                          <w:rPr>
                            <w:rFonts w:ascii="Arial" w:hAnsi="Arial" w:cs="Arial"/>
                            <w:sz w:val="24"/>
                            <w:szCs w:val="24"/>
                          </w:rPr>
                          <w:t>El Consorcio del Sector II de la Provincia de Almería para la Gestión de Residuos tiene como finalidad y objeto principal la prestación del servicio de recogida, gestión y tratamiento de residuos sólidos urbanos en el territorio de los municipios consorciados</w:t>
                        </w:r>
                        <w:r w:rsidR="004B1D75">
                          <w:rPr>
                            <w:rFonts w:ascii="Arial" w:hAnsi="Arial" w:cs="Arial"/>
                            <w:sz w:val="24"/>
                            <w:szCs w:val="24"/>
                          </w:rPr>
                          <w:t xml:space="preserve">. </w:t>
                        </w:r>
                        <w:r w:rsidRPr="00702AA2">
                          <w:rPr>
                            <w:rFonts w:ascii="Arial" w:hAnsi="Arial" w:cs="Arial"/>
                            <w:sz w:val="24"/>
                            <w:szCs w:val="24"/>
                          </w:rPr>
                          <w:t>También realiza campañas de concienciación y sensibilización ciudadana y servicio de atención a los usuarios.</w:t>
                        </w:r>
                      </w:p>
                    </w:tc>
                  </w:tr>
                </w:tbl>
                <w:p w14:paraId="6B6B14A6" w14:textId="77777777" w:rsidR="00702AA2" w:rsidRPr="00702AA2" w:rsidRDefault="00702AA2" w:rsidP="00702AA2">
                  <w:pPr>
                    <w:spacing w:line="360" w:lineRule="auto"/>
                    <w:jc w:val="both"/>
                    <w:rPr>
                      <w:rFonts w:ascii="Arial" w:hAnsi="Arial" w:cs="Arial"/>
                      <w:sz w:val="24"/>
                      <w:szCs w:val="24"/>
                    </w:rPr>
                  </w:pPr>
                </w:p>
              </w:tc>
            </w:tr>
          </w:tbl>
          <w:p w14:paraId="65E878C4" w14:textId="77777777" w:rsidR="00702AA2" w:rsidRPr="00702AA2" w:rsidRDefault="00702AA2" w:rsidP="00702AA2">
            <w:pPr>
              <w:spacing w:line="360" w:lineRule="auto"/>
              <w:jc w:val="both"/>
              <w:rPr>
                <w:rFonts w:ascii="Arial" w:hAnsi="Arial" w:cs="Arial"/>
                <w:sz w:val="24"/>
                <w:szCs w:val="24"/>
              </w:rPr>
            </w:pPr>
          </w:p>
        </w:tc>
      </w:tr>
    </w:tbl>
    <w:p w14:paraId="6F5A46B8" w14:textId="77777777" w:rsidR="00702AA2" w:rsidRDefault="00702AA2" w:rsidP="00533872">
      <w:pPr>
        <w:spacing w:line="360" w:lineRule="auto"/>
        <w:jc w:val="both"/>
        <w:rPr>
          <w:rFonts w:ascii="Arial" w:hAnsi="Arial" w:cs="Arial"/>
          <w:sz w:val="24"/>
          <w:szCs w:val="24"/>
        </w:rPr>
      </w:pPr>
    </w:p>
    <w:sectPr w:rsidR="00702AA2" w:rsidSect="00D65B54">
      <w:headerReference w:type="default" r:id="rId11"/>
      <w:footerReference w:type="default" r:id="rId12"/>
      <w:pgSz w:w="11907" w:h="16840" w:code="9"/>
      <w:pgMar w:top="2093" w:right="1134" w:bottom="197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4DF7" w14:textId="77777777" w:rsidR="00E42DC0" w:rsidRDefault="00E42DC0">
      <w:r>
        <w:separator/>
      </w:r>
    </w:p>
  </w:endnote>
  <w:endnote w:type="continuationSeparator" w:id="0">
    <w:p w14:paraId="60E87D20" w14:textId="77777777" w:rsidR="00E42DC0" w:rsidRDefault="00E4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9E20" w14:textId="77777777" w:rsidR="00445DF1" w:rsidRDefault="00445DF1" w:rsidP="00445DF1">
    <w:pPr>
      <w:pBdr>
        <w:top w:val="single" w:sz="4" w:space="1" w:color="808080"/>
      </w:pBdr>
      <w:tabs>
        <w:tab w:val="left" w:pos="0"/>
        <w:tab w:val="right" w:pos="9469"/>
      </w:tabs>
      <w:rPr>
        <w:rFonts w:ascii="Arial" w:hAnsi="Arial"/>
        <w:sz w:val="18"/>
        <w:lang w:val="es-ES_tradnl"/>
      </w:rPr>
    </w:pPr>
    <w:r>
      <w:rPr>
        <w:rFonts w:ascii="Arial" w:hAnsi="Arial"/>
        <w:sz w:val="18"/>
        <w:lang w:val="es-ES_tradnl"/>
      </w:rPr>
      <w:t>C/ Tulipán, 1-1º Oficina 8ª</w:t>
    </w:r>
    <w:r>
      <w:rPr>
        <w:rFonts w:ascii="Arial" w:hAnsi="Arial"/>
        <w:sz w:val="18"/>
        <w:lang w:val="es-ES_tradnl"/>
      </w:rPr>
      <w:tab/>
      <w:t>04410-Benahadux (Almería)</w:t>
    </w:r>
  </w:p>
  <w:p w14:paraId="0FCF0DB7" w14:textId="77777777" w:rsidR="00445DF1" w:rsidRDefault="00BA5437" w:rsidP="00445DF1">
    <w:pPr>
      <w:pBdr>
        <w:top w:val="single" w:sz="4" w:space="1" w:color="808080"/>
      </w:pBdr>
      <w:tabs>
        <w:tab w:val="left" w:pos="0"/>
        <w:tab w:val="right" w:pos="9469"/>
      </w:tabs>
      <w:rPr>
        <w:rFonts w:ascii="Arial" w:hAnsi="Arial"/>
        <w:sz w:val="18"/>
      </w:rPr>
    </w:pPr>
    <w:r>
      <w:rPr>
        <w:noProof/>
      </w:rPr>
      <w:drawing>
        <wp:anchor distT="0" distB="0" distL="114300" distR="114300" simplePos="0" relativeHeight="251658752" behindDoc="1" locked="0" layoutInCell="1" allowOverlap="1" wp14:anchorId="512F5033" wp14:editId="1F248C0C">
          <wp:simplePos x="0" y="0"/>
          <wp:positionH relativeFrom="column">
            <wp:posOffset>4189730</wp:posOffset>
          </wp:positionH>
          <wp:positionV relativeFrom="paragraph">
            <wp:posOffset>88900</wp:posOffset>
          </wp:positionV>
          <wp:extent cx="230505" cy="230505"/>
          <wp:effectExtent l="0" t="0" r="0" b="0"/>
          <wp:wrapNone/>
          <wp:docPr id="24" name="Imagen 24" descr="Ver detal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Ver detalles"/>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rot="1800000">
                    <a:off x="0" y="0"/>
                    <a:ext cx="23050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DF1" w:rsidRPr="00D65E60">
      <w:rPr>
        <w:rFonts w:ascii="Arial" w:hAnsi="Arial"/>
        <w:sz w:val="18"/>
      </w:rPr>
      <w:t>Teléfono: 950312202</w:t>
    </w:r>
    <w:r w:rsidR="00445DF1">
      <w:rPr>
        <w:rFonts w:ascii="Arial" w:hAnsi="Arial"/>
        <w:sz w:val="18"/>
      </w:rPr>
      <w:tab/>
    </w:r>
    <w:r w:rsidR="00445DF1" w:rsidRPr="00D65E60">
      <w:rPr>
        <w:rFonts w:ascii="Arial" w:hAnsi="Arial"/>
        <w:sz w:val="18"/>
      </w:rPr>
      <w:t>Fax: 950</w:t>
    </w:r>
    <w:r w:rsidR="00445DF1">
      <w:rPr>
        <w:rFonts w:ascii="Arial" w:hAnsi="Arial"/>
        <w:sz w:val="18"/>
      </w:rPr>
      <w:t>951035</w:t>
    </w:r>
  </w:p>
  <w:p w14:paraId="154DE207" w14:textId="77777777" w:rsidR="00445DF1" w:rsidRPr="00445DF1" w:rsidRDefault="00445DF1" w:rsidP="00445DF1">
    <w:pPr>
      <w:pBdr>
        <w:top w:val="single" w:sz="4" w:space="1" w:color="808080"/>
      </w:pBdr>
      <w:tabs>
        <w:tab w:val="left" w:pos="0"/>
        <w:tab w:val="right" w:pos="9469"/>
      </w:tabs>
      <w:rPr>
        <w:sz w:val="16"/>
        <w:szCs w:val="16"/>
      </w:rPr>
    </w:pPr>
    <w:hyperlink r:id="rId3" w:history="1">
      <w:r w:rsidRPr="00D56668">
        <w:rPr>
          <w:rStyle w:val="Hipervnculo"/>
          <w:rFonts w:ascii="Arial" w:hAnsi="Arial"/>
          <w:sz w:val="18"/>
          <w:szCs w:val="18"/>
        </w:rPr>
        <w:t>www.consorcio2.almeria.es</w:t>
      </w:r>
    </w:hyperlink>
    <w:r>
      <w:rPr>
        <w:rFonts w:ascii="Arial" w:hAnsi="Arial"/>
        <w:sz w:val="18"/>
      </w:rPr>
      <w:tab/>
      <w:t>consorciosector2@dipalme.org</w:t>
    </w:r>
  </w:p>
  <w:p w14:paraId="67E4D106" w14:textId="77777777" w:rsidR="005C0014" w:rsidRPr="00615005" w:rsidRDefault="00BA5437" w:rsidP="00445DF1">
    <w:pPr>
      <w:pStyle w:val="Piedepgina"/>
      <w:tabs>
        <w:tab w:val="clear" w:pos="4252"/>
        <w:tab w:val="clear" w:pos="8504"/>
        <w:tab w:val="left" w:pos="0"/>
        <w:tab w:val="right" w:pos="9469"/>
      </w:tabs>
      <w:ind w:right="-421"/>
      <w:rPr>
        <w:rFonts w:ascii="Arial" w:hAnsi="Arial" w:cs="Arial"/>
        <w:color w:val="333333"/>
        <w:sz w:val="16"/>
        <w:szCs w:val="16"/>
      </w:rPr>
    </w:pPr>
    <w:r>
      <w:rPr>
        <w:noProof/>
      </w:rPr>
      <w:drawing>
        <wp:anchor distT="0" distB="0" distL="114300" distR="114300" simplePos="0" relativeHeight="251656704" behindDoc="0" locked="0" layoutInCell="1" allowOverlap="1" wp14:anchorId="581D61D4" wp14:editId="7A3EE811">
          <wp:simplePos x="0" y="0"/>
          <wp:positionH relativeFrom="column">
            <wp:posOffset>2701290</wp:posOffset>
          </wp:positionH>
          <wp:positionV relativeFrom="paragraph">
            <wp:posOffset>114300</wp:posOffset>
          </wp:positionV>
          <wp:extent cx="274320" cy="274320"/>
          <wp:effectExtent l="0" t="0" r="0" b="0"/>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3D302" w14:textId="77777777" w:rsidR="00087017" w:rsidRDefault="00087017" w:rsidP="00445DF1">
    <w:pPr>
      <w:pStyle w:val="Piedepgina"/>
      <w:tabs>
        <w:tab w:val="clear" w:pos="4252"/>
        <w:tab w:val="clear" w:pos="8504"/>
        <w:tab w:val="left" w:pos="0"/>
        <w:tab w:val="right" w:pos="9469"/>
      </w:tabs>
      <w:ind w:right="-421"/>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E91B" w14:textId="77777777" w:rsidR="00E42DC0" w:rsidRDefault="00E42DC0">
      <w:r>
        <w:separator/>
      </w:r>
    </w:p>
  </w:footnote>
  <w:footnote w:type="continuationSeparator" w:id="0">
    <w:p w14:paraId="6580121E" w14:textId="77777777" w:rsidR="00E42DC0" w:rsidRDefault="00E4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B279" w14:textId="77777777" w:rsidR="0099135E" w:rsidRPr="00445DF1" w:rsidRDefault="00BA5437" w:rsidP="008E0AC0">
    <w:pPr>
      <w:pStyle w:val="Encabezado"/>
      <w:tabs>
        <w:tab w:val="clear" w:pos="4252"/>
        <w:tab w:val="clear" w:pos="8504"/>
      </w:tabs>
    </w:pPr>
    <w:r>
      <w:rPr>
        <w:noProof/>
      </w:rPr>
      <w:drawing>
        <wp:anchor distT="0" distB="0" distL="114300" distR="114300" simplePos="0" relativeHeight="251657728" behindDoc="0" locked="0" layoutInCell="1" allowOverlap="1" wp14:anchorId="259D5B81" wp14:editId="20CC1ADD">
          <wp:simplePos x="0" y="0"/>
          <wp:positionH relativeFrom="column">
            <wp:posOffset>0</wp:posOffset>
          </wp:positionH>
          <wp:positionV relativeFrom="paragraph">
            <wp:posOffset>-164465</wp:posOffset>
          </wp:positionV>
          <wp:extent cx="6069330" cy="955040"/>
          <wp:effectExtent l="0" t="0" r="0" b="0"/>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933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6764C" w14:textId="77777777" w:rsidR="0099135E" w:rsidRDefault="0099135E" w:rsidP="008E0AC0">
    <w:pPr>
      <w:pStyle w:val="Encabezado"/>
      <w:tabs>
        <w:tab w:val="clear" w:pos="4252"/>
        <w:tab w:val="clear" w:pos="8504"/>
      </w:tabs>
      <w:rPr>
        <w:rFonts w:ascii="Garamond" w:hAnsi="Garamond"/>
        <w:sz w:val="24"/>
        <w:szCs w:val="24"/>
      </w:rPr>
    </w:pPr>
  </w:p>
  <w:p w14:paraId="7E64E6C6" w14:textId="77777777" w:rsidR="00445DF1" w:rsidRDefault="00445DF1" w:rsidP="00445DF1">
    <w:pPr>
      <w:pBdr>
        <w:bottom w:val="single" w:sz="4" w:space="10" w:color="808080"/>
      </w:pBdr>
      <w:rPr>
        <w:sz w:val="18"/>
      </w:rPr>
    </w:pPr>
  </w:p>
  <w:p w14:paraId="7FF622DC" w14:textId="77777777" w:rsidR="00445DF1" w:rsidRDefault="00445DF1" w:rsidP="00445DF1">
    <w:pPr>
      <w:pBdr>
        <w:bottom w:val="single" w:sz="4" w:space="10" w:color="808080"/>
      </w:pBdr>
      <w:rPr>
        <w:sz w:val="18"/>
      </w:rPr>
    </w:pPr>
  </w:p>
  <w:p w14:paraId="20A45D37" w14:textId="77777777" w:rsidR="00445DF1" w:rsidRDefault="00445DF1" w:rsidP="00445DF1">
    <w:pPr>
      <w:pBdr>
        <w:bottom w:val="single" w:sz="4" w:space="10" w:color="808080"/>
      </w:pBdr>
      <w:rPr>
        <w:sz w:val="18"/>
      </w:rPr>
    </w:pPr>
  </w:p>
  <w:p w14:paraId="5C98D43B" w14:textId="77777777" w:rsidR="00445DF1" w:rsidRPr="008E0AC0" w:rsidRDefault="00445DF1" w:rsidP="008E0AC0">
    <w:pPr>
      <w:pStyle w:val="Encabezado"/>
      <w:tabs>
        <w:tab w:val="clear" w:pos="4252"/>
        <w:tab w:val="clear" w:pos="8504"/>
      </w:tabs>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720" w:firstLine="360"/>
      </w:pPr>
      <w:rPr>
        <w:rFonts w:ascii="Arial" w:hAnsi="Arial" w:cs="Arial"/>
        <w:sz w:val="20"/>
        <w:u w:val="none"/>
      </w:rPr>
    </w:lvl>
    <w:lvl w:ilvl="1">
      <w:start w:val="1"/>
      <w:numFmt w:val="bullet"/>
      <w:lvlText w:null="1"/>
      <w:lvlJc w:val="left"/>
      <w:pPr>
        <w:tabs>
          <w:tab w:val="num" w:pos="0"/>
        </w:tabs>
        <w:ind w:left="1440" w:firstLine="1080"/>
      </w:pPr>
      <w:rPr>
        <w:rFonts w:ascii="Arial" w:hAnsi="Arial" w:cs="Arial"/>
        <w:u w:val="none"/>
      </w:rPr>
    </w:lvl>
    <w:lvl w:ilvl="2">
      <w:start w:val="1"/>
      <w:numFmt w:val="bullet"/>
      <w:lvlText w:val="■"/>
      <w:lvlJc w:val="left"/>
      <w:pPr>
        <w:tabs>
          <w:tab w:val="num" w:pos="0"/>
        </w:tabs>
        <w:ind w:left="2160" w:firstLine="1800"/>
      </w:pPr>
      <w:rPr>
        <w:rFonts w:ascii="Arial" w:hAnsi="Arial" w:cs="Arial"/>
        <w:u w:val="none"/>
      </w:rPr>
    </w:lvl>
    <w:lvl w:ilvl="3">
      <w:start w:val="1"/>
      <w:numFmt w:val="bullet"/>
      <w:lvlText w:val="●"/>
      <w:lvlJc w:val="left"/>
      <w:pPr>
        <w:tabs>
          <w:tab w:val="num" w:pos="0"/>
        </w:tabs>
        <w:ind w:left="2880" w:firstLine="2520"/>
      </w:pPr>
      <w:rPr>
        <w:rFonts w:ascii="Arial" w:hAnsi="Arial" w:cs="Arial"/>
        <w:u w:val="none"/>
      </w:rPr>
    </w:lvl>
    <w:lvl w:ilvl="4">
      <w:start w:val="1"/>
      <w:numFmt w:val="bullet"/>
      <w:lvlText w:null="1"/>
      <w:lvlJc w:val="left"/>
      <w:pPr>
        <w:tabs>
          <w:tab w:val="num" w:pos="0"/>
        </w:tabs>
        <w:ind w:left="3600" w:firstLine="3240"/>
      </w:pPr>
      <w:rPr>
        <w:rFonts w:ascii="Arial" w:hAnsi="Arial" w:cs="Arial"/>
        <w:u w:val="none"/>
      </w:rPr>
    </w:lvl>
    <w:lvl w:ilvl="5">
      <w:start w:val="1"/>
      <w:numFmt w:val="bullet"/>
      <w:lvlText w:val="■"/>
      <w:lvlJc w:val="left"/>
      <w:pPr>
        <w:tabs>
          <w:tab w:val="num" w:pos="0"/>
        </w:tabs>
        <w:ind w:left="4320" w:firstLine="3960"/>
      </w:pPr>
      <w:rPr>
        <w:rFonts w:ascii="Arial" w:hAnsi="Arial" w:cs="Arial"/>
        <w:u w:val="none"/>
      </w:rPr>
    </w:lvl>
    <w:lvl w:ilvl="6">
      <w:start w:val="1"/>
      <w:numFmt w:val="bullet"/>
      <w:lvlText w:val="●"/>
      <w:lvlJc w:val="left"/>
      <w:pPr>
        <w:tabs>
          <w:tab w:val="num" w:pos="0"/>
        </w:tabs>
        <w:ind w:left="5040" w:firstLine="4680"/>
      </w:pPr>
      <w:rPr>
        <w:rFonts w:ascii="Arial" w:hAnsi="Arial" w:cs="Arial"/>
        <w:u w:val="none"/>
      </w:rPr>
    </w:lvl>
    <w:lvl w:ilvl="7">
      <w:start w:val="1"/>
      <w:numFmt w:val="bullet"/>
      <w:lvlText w:null="1"/>
      <w:lvlJc w:val="left"/>
      <w:pPr>
        <w:tabs>
          <w:tab w:val="num" w:pos="0"/>
        </w:tabs>
        <w:ind w:left="5760" w:firstLine="5400"/>
      </w:pPr>
      <w:rPr>
        <w:rFonts w:ascii="Arial" w:hAnsi="Arial" w:cs="Arial"/>
        <w:u w:val="none"/>
      </w:rPr>
    </w:lvl>
    <w:lvl w:ilvl="8">
      <w:start w:val="1"/>
      <w:numFmt w:val="bullet"/>
      <w:lvlText w:val="■"/>
      <w:lvlJc w:val="left"/>
      <w:pPr>
        <w:tabs>
          <w:tab w:val="num" w:pos="0"/>
        </w:tabs>
        <w:ind w:left="6480" w:firstLine="6120"/>
      </w:pPr>
      <w:rPr>
        <w:rFonts w:ascii="Arial" w:hAnsi="Arial" w:cs="Arial"/>
        <w:u w:val="none"/>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firstLine="360"/>
      </w:pPr>
      <w:rPr>
        <w:rFonts w:ascii="Arial" w:hAnsi="Arial" w:cs="Arial"/>
        <w:sz w:val="20"/>
        <w:u w:val="none"/>
      </w:rPr>
    </w:lvl>
    <w:lvl w:ilvl="1">
      <w:start w:val="1"/>
      <w:numFmt w:val="bullet"/>
      <w:lvlText w:null="1"/>
      <w:lvlJc w:val="left"/>
      <w:pPr>
        <w:tabs>
          <w:tab w:val="num" w:pos="0"/>
        </w:tabs>
        <w:ind w:left="1440" w:firstLine="1080"/>
      </w:pPr>
      <w:rPr>
        <w:rFonts w:ascii="Arial" w:hAnsi="Arial" w:cs="Arial"/>
        <w:u w:val="none"/>
      </w:rPr>
    </w:lvl>
    <w:lvl w:ilvl="2">
      <w:start w:val="1"/>
      <w:numFmt w:val="bullet"/>
      <w:lvlText w:val="■"/>
      <w:lvlJc w:val="left"/>
      <w:pPr>
        <w:tabs>
          <w:tab w:val="num" w:pos="0"/>
        </w:tabs>
        <w:ind w:left="2160" w:firstLine="1800"/>
      </w:pPr>
      <w:rPr>
        <w:rFonts w:ascii="Arial" w:hAnsi="Arial" w:cs="Arial"/>
        <w:u w:val="none"/>
      </w:rPr>
    </w:lvl>
    <w:lvl w:ilvl="3">
      <w:start w:val="1"/>
      <w:numFmt w:val="bullet"/>
      <w:lvlText w:val="●"/>
      <w:lvlJc w:val="left"/>
      <w:pPr>
        <w:tabs>
          <w:tab w:val="num" w:pos="0"/>
        </w:tabs>
        <w:ind w:left="2880" w:firstLine="2520"/>
      </w:pPr>
      <w:rPr>
        <w:rFonts w:ascii="Arial" w:hAnsi="Arial" w:cs="Arial"/>
        <w:u w:val="none"/>
      </w:rPr>
    </w:lvl>
    <w:lvl w:ilvl="4">
      <w:start w:val="1"/>
      <w:numFmt w:val="bullet"/>
      <w:lvlText w:null="1"/>
      <w:lvlJc w:val="left"/>
      <w:pPr>
        <w:tabs>
          <w:tab w:val="num" w:pos="0"/>
        </w:tabs>
        <w:ind w:left="3600" w:firstLine="3240"/>
      </w:pPr>
      <w:rPr>
        <w:rFonts w:ascii="Arial" w:hAnsi="Arial" w:cs="Arial"/>
        <w:u w:val="none"/>
      </w:rPr>
    </w:lvl>
    <w:lvl w:ilvl="5">
      <w:start w:val="1"/>
      <w:numFmt w:val="bullet"/>
      <w:lvlText w:val="■"/>
      <w:lvlJc w:val="left"/>
      <w:pPr>
        <w:tabs>
          <w:tab w:val="num" w:pos="0"/>
        </w:tabs>
        <w:ind w:left="4320" w:firstLine="3960"/>
      </w:pPr>
      <w:rPr>
        <w:rFonts w:ascii="Arial" w:hAnsi="Arial" w:cs="Arial"/>
        <w:u w:val="none"/>
      </w:rPr>
    </w:lvl>
    <w:lvl w:ilvl="6">
      <w:start w:val="1"/>
      <w:numFmt w:val="bullet"/>
      <w:lvlText w:val="●"/>
      <w:lvlJc w:val="left"/>
      <w:pPr>
        <w:tabs>
          <w:tab w:val="num" w:pos="0"/>
        </w:tabs>
        <w:ind w:left="5040" w:firstLine="4680"/>
      </w:pPr>
      <w:rPr>
        <w:rFonts w:ascii="Arial" w:hAnsi="Arial" w:cs="Arial"/>
        <w:u w:val="none"/>
      </w:rPr>
    </w:lvl>
    <w:lvl w:ilvl="7">
      <w:start w:val="1"/>
      <w:numFmt w:val="bullet"/>
      <w:lvlText w:null="1"/>
      <w:lvlJc w:val="left"/>
      <w:pPr>
        <w:tabs>
          <w:tab w:val="num" w:pos="0"/>
        </w:tabs>
        <w:ind w:left="5760" w:firstLine="5400"/>
      </w:pPr>
      <w:rPr>
        <w:rFonts w:ascii="Arial" w:hAnsi="Arial" w:cs="Arial"/>
        <w:u w:val="none"/>
      </w:rPr>
    </w:lvl>
    <w:lvl w:ilvl="8">
      <w:start w:val="1"/>
      <w:numFmt w:val="bullet"/>
      <w:lvlText w:val="■"/>
      <w:lvlJc w:val="left"/>
      <w:pPr>
        <w:tabs>
          <w:tab w:val="num" w:pos="0"/>
        </w:tabs>
        <w:ind w:left="6480" w:firstLine="6120"/>
      </w:pPr>
      <w:rPr>
        <w:rFonts w:ascii="Arial" w:hAnsi="Arial" w:cs="Arial"/>
        <w:u w:val="none"/>
      </w:rPr>
    </w:lvl>
  </w:abstractNum>
  <w:abstractNum w:abstractNumId="2" w15:restartNumberingAfterBreak="0">
    <w:nsid w:val="00000003"/>
    <w:multiLevelType w:val="multilevel"/>
    <w:tmpl w:val="00000003"/>
    <w:name w:val="WWNum1"/>
    <w:lvl w:ilvl="0">
      <w:start w:val="1"/>
      <w:numFmt w:val="bullet"/>
      <w:lvlText w:val="●"/>
      <w:lvlJc w:val="left"/>
      <w:pPr>
        <w:tabs>
          <w:tab w:val="num" w:pos="0"/>
        </w:tabs>
        <w:ind w:left="720" w:firstLine="360"/>
      </w:pPr>
      <w:rPr>
        <w:rFonts w:ascii="Arial" w:hAnsi="Arial" w:cs="Arial"/>
        <w:sz w:val="20"/>
        <w:u w:val="none"/>
      </w:rPr>
    </w:lvl>
    <w:lvl w:ilvl="1">
      <w:start w:val="1"/>
      <w:numFmt w:val="bullet"/>
      <w:lvlText w:null="1"/>
      <w:lvlJc w:val="left"/>
      <w:pPr>
        <w:tabs>
          <w:tab w:val="num" w:pos="0"/>
        </w:tabs>
        <w:ind w:left="1440" w:firstLine="1080"/>
      </w:pPr>
      <w:rPr>
        <w:rFonts w:ascii="Arial" w:hAnsi="Arial" w:cs="Arial"/>
        <w:u w:val="none"/>
      </w:rPr>
    </w:lvl>
    <w:lvl w:ilvl="2">
      <w:start w:val="1"/>
      <w:numFmt w:val="bullet"/>
      <w:lvlText w:val="■"/>
      <w:lvlJc w:val="left"/>
      <w:pPr>
        <w:tabs>
          <w:tab w:val="num" w:pos="0"/>
        </w:tabs>
        <w:ind w:left="2160" w:firstLine="1800"/>
      </w:pPr>
      <w:rPr>
        <w:rFonts w:ascii="Arial" w:hAnsi="Arial" w:cs="Arial"/>
        <w:u w:val="none"/>
      </w:rPr>
    </w:lvl>
    <w:lvl w:ilvl="3">
      <w:start w:val="1"/>
      <w:numFmt w:val="bullet"/>
      <w:lvlText w:val="●"/>
      <w:lvlJc w:val="left"/>
      <w:pPr>
        <w:tabs>
          <w:tab w:val="num" w:pos="0"/>
        </w:tabs>
        <w:ind w:left="2880" w:firstLine="2520"/>
      </w:pPr>
      <w:rPr>
        <w:rFonts w:ascii="Arial" w:hAnsi="Arial" w:cs="Arial"/>
        <w:u w:val="none"/>
      </w:rPr>
    </w:lvl>
    <w:lvl w:ilvl="4">
      <w:start w:val="1"/>
      <w:numFmt w:val="bullet"/>
      <w:lvlText w:null="1"/>
      <w:lvlJc w:val="left"/>
      <w:pPr>
        <w:tabs>
          <w:tab w:val="num" w:pos="0"/>
        </w:tabs>
        <w:ind w:left="3600" w:firstLine="3240"/>
      </w:pPr>
      <w:rPr>
        <w:rFonts w:ascii="Arial" w:hAnsi="Arial" w:cs="Arial"/>
        <w:u w:val="none"/>
      </w:rPr>
    </w:lvl>
    <w:lvl w:ilvl="5">
      <w:start w:val="1"/>
      <w:numFmt w:val="bullet"/>
      <w:lvlText w:val="■"/>
      <w:lvlJc w:val="left"/>
      <w:pPr>
        <w:tabs>
          <w:tab w:val="num" w:pos="0"/>
        </w:tabs>
        <w:ind w:left="4320" w:firstLine="3960"/>
      </w:pPr>
      <w:rPr>
        <w:rFonts w:ascii="Arial" w:hAnsi="Arial" w:cs="Arial"/>
        <w:u w:val="none"/>
      </w:rPr>
    </w:lvl>
    <w:lvl w:ilvl="6">
      <w:start w:val="1"/>
      <w:numFmt w:val="bullet"/>
      <w:lvlText w:val="●"/>
      <w:lvlJc w:val="left"/>
      <w:pPr>
        <w:tabs>
          <w:tab w:val="num" w:pos="0"/>
        </w:tabs>
        <w:ind w:left="5040" w:firstLine="4680"/>
      </w:pPr>
      <w:rPr>
        <w:rFonts w:ascii="Arial" w:hAnsi="Arial" w:cs="Arial"/>
        <w:u w:val="none"/>
      </w:rPr>
    </w:lvl>
    <w:lvl w:ilvl="7">
      <w:start w:val="1"/>
      <w:numFmt w:val="bullet"/>
      <w:lvlText w:null="1"/>
      <w:lvlJc w:val="left"/>
      <w:pPr>
        <w:tabs>
          <w:tab w:val="num" w:pos="0"/>
        </w:tabs>
        <w:ind w:left="5760" w:firstLine="5400"/>
      </w:pPr>
      <w:rPr>
        <w:rFonts w:ascii="Arial" w:hAnsi="Arial" w:cs="Arial"/>
        <w:u w:val="none"/>
      </w:rPr>
    </w:lvl>
    <w:lvl w:ilvl="8">
      <w:start w:val="1"/>
      <w:numFmt w:val="bullet"/>
      <w:lvlText w:val="■"/>
      <w:lvlJc w:val="left"/>
      <w:pPr>
        <w:tabs>
          <w:tab w:val="num" w:pos="0"/>
        </w:tabs>
        <w:ind w:left="6480" w:firstLine="6120"/>
      </w:pPr>
      <w:rPr>
        <w:rFonts w:ascii="Arial" w:hAnsi="Arial" w:cs="Arial"/>
        <w:u w:val="none"/>
      </w:rPr>
    </w:lvl>
  </w:abstractNum>
  <w:abstractNum w:abstractNumId="3" w15:restartNumberingAfterBreak="0">
    <w:nsid w:val="08BD61B5"/>
    <w:multiLevelType w:val="hybridMultilevel"/>
    <w:tmpl w:val="96BAC1C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E23ED1"/>
    <w:multiLevelType w:val="multilevel"/>
    <w:tmpl w:val="4960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03D94"/>
    <w:multiLevelType w:val="hybridMultilevel"/>
    <w:tmpl w:val="BBE26C8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1B49CB"/>
    <w:multiLevelType w:val="multilevel"/>
    <w:tmpl w:val="7992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E3D9D"/>
    <w:multiLevelType w:val="hybridMultilevel"/>
    <w:tmpl w:val="07243AC8"/>
    <w:lvl w:ilvl="0" w:tplc="A994360E">
      <w:start w:val="1"/>
      <w:numFmt w:val="bullet"/>
      <w:lvlText w:val="●"/>
      <w:lvlJc w:val="left"/>
      <w:pPr>
        <w:tabs>
          <w:tab w:val="num" w:pos="1418"/>
        </w:tabs>
        <w:ind w:left="1418" w:hanging="284"/>
      </w:pPr>
      <w:rPr>
        <w:rFonts w:ascii="Arial" w:hAnsi="Arial" w:hint="default"/>
        <w:b w:val="0"/>
        <w:i w:val="0"/>
        <w:color w:val="CC0000"/>
        <w:sz w:val="22"/>
        <w:szCs w:val="22"/>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EF203DA"/>
    <w:multiLevelType w:val="hybridMultilevel"/>
    <w:tmpl w:val="E632CD18"/>
    <w:lvl w:ilvl="0" w:tplc="18D04F1A">
      <w:start w:val="1"/>
      <w:numFmt w:val="bullet"/>
      <w:lvlText w:val=""/>
      <w:lvlJc w:val="left"/>
      <w:rPr>
        <w:rFonts w:ascii="Symbol" w:hAnsi="Symbol" w:hint="default"/>
        <w:b/>
        <w:i w:val="0"/>
        <w:color w:val="CC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F306B7"/>
    <w:multiLevelType w:val="hybridMultilevel"/>
    <w:tmpl w:val="8A127D78"/>
    <w:lvl w:ilvl="0" w:tplc="1FAC82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0D3B01"/>
    <w:multiLevelType w:val="multilevel"/>
    <w:tmpl w:val="CBC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60CA1"/>
    <w:multiLevelType w:val="multilevel"/>
    <w:tmpl w:val="620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C3D9B"/>
    <w:multiLevelType w:val="hybridMultilevel"/>
    <w:tmpl w:val="225EFA22"/>
    <w:lvl w:ilvl="0" w:tplc="1988F8FA">
      <w:numFmt w:val="bullet"/>
      <w:lvlText w:val="-"/>
      <w:lvlJc w:val="left"/>
      <w:pPr>
        <w:tabs>
          <w:tab w:val="num" w:pos="930"/>
        </w:tabs>
        <w:ind w:left="930" w:hanging="57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B845AD"/>
    <w:multiLevelType w:val="multilevel"/>
    <w:tmpl w:val="9772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083D5E"/>
    <w:multiLevelType w:val="hybridMultilevel"/>
    <w:tmpl w:val="F378C1C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41630263">
    <w:abstractNumId w:val="8"/>
  </w:num>
  <w:num w:numId="2" w16cid:durableId="1376808361">
    <w:abstractNumId w:val="12"/>
  </w:num>
  <w:num w:numId="3" w16cid:durableId="906962806">
    <w:abstractNumId w:val="7"/>
  </w:num>
  <w:num w:numId="4" w16cid:durableId="585118144">
    <w:abstractNumId w:val="3"/>
  </w:num>
  <w:num w:numId="5" w16cid:durableId="1060401618">
    <w:abstractNumId w:val="5"/>
  </w:num>
  <w:num w:numId="6" w16cid:durableId="1404596750">
    <w:abstractNumId w:val="14"/>
  </w:num>
  <w:num w:numId="7" w16cid:durableId="1091240939">
    <w:abstractNumId w:val="13"/>
  </w:num>
  <w:num w:numId="8" w16cid:durableId="2116435759">
    <w:abstractNumId w:val="9"/>
  </w:num>
  <w:num w:numId="9" w16cid:durableId="868878334">
    <w:abstractNumId w:val="0"/>
  </w:num>
  <w:num w:numId="10" w16cid:durableId="961038237">
    <w:abstractNumId w:val="1"/>
  </w:num>
  <w:num w:numId="11" w16cid:durableId="320738898">
    <w:abstractNumId w:val="2"/>
  </w:num>
  <w:num w:numId="12" w16cid:durableId="225721332">
    <w:abstractNumId w:val="4"/>
  </w:num>
  <w:num w:numId="13" w16cid:durableId="1072433810">
    <w:abstractNumId w:val="10"/>
  </w:num>
  <w:num w:numId="14" w16cid:durableId="695693641">
    <w:abstractNumId w:val="6"/>
  </w:num>
  <w:num w:numId="15" w16cid:durableId="1219516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F0"/>
    <w:rsid w:val="0000241E"/>
    <w:rsid w:val="000036E5"/>
    <w:rsid w:val="000059F7"/>
    <w:rsid w:val="00005E1A"/>
    <w:rsid w:val="00006720"/>
    <w:rsid w:val="00006F97"/>
    <w:rsid w:val="00007002"/>
    <w:rsid w:val="00007346"/>
    <w:rsid w:val="000113FF"/>
    <w:rsid w:val="0001326F"/>
    <w:rsid w:val="000134C4"/>
    <w:rsid w:val="00013557"/>
    <w:rsid w:val="00014338"/>
    <w:rsid w:val="000153E1"/>
    <w:rsid w:val="00016389"/>
    <w:rsid w:val="000166BA"/>
    <w:rsid w:val="00016FCF"/>
    <w:rsid w:val="000228F4"/>
    <w:rsid w:val="00023071"/>
    <w:rsid w:val="00023BED"/>
    <w:rsid w:val="0002437F"/>
    <w:rsid w:val="00024E25"/>
    <w:rsid w:val="00026554"/>
    <w:rsid w:val="000304D3"/>
    <w:rsid w:val="00030554"/>
    <w:rsid w:val="0003143F"/>
    <w:rsid w:val="00031DD8"/>
    <w:rsid w:val="00034590"/>
    <w:rsid w:val="00035310"/>
    <w:rsid w:val="0003599A"/>
    <w:rsid w:val="000367CD"/>
    <w:rsid w:val="00036D3B"/>
    <w:rsid w:val="00040B3F"/>
    <w:rsid w:val="0004127E"/>
    <w:rsid w:val="00041438"/>
    <w:rsid w:val="000422E8"/>
    <w:rsid w:val="00042651"/>
    <w:rsid w:val="0004317F"/>
    <w:rsid w:val="0004324C"/>
    <w:rsid w:val="0004398F"/>
    <w:rsid w:val="000450CE"/>
    <w:rsid w:val="00046148"/>
    <w:rsid w:val="00046C42"/>
    <w:rsid w:val="000472D5"/>
    <w:rsid w:val="00047AC8"/>
    <w:rsid w:val="00050699"/>
    <w:rsid w:val="00050828"/>
    <w:rsid w:val="00050F7E"/>
    <w:rsid w:val="00052C8A"/>
    <w:rsid w:val="0006158E"/>
    <w:rsid w:val="00062064"/>
    <w:rsid w:val="00062312"/>
    <w:rsid w:val="00064DA9"/>
    <w:rsid w:val="0006506D"/>
    <w:rsid w:val="0007264A"/>
    <w:rsid w:val="00074175"/>
    <w:rsid w:val="0007504D"/>
    <w:rsid w:val="00075283"/>
    <w:rsid w:val="0007575F"/>
    <w:rsid w:val="00077209"/>
    <w:rsid w:val="0008083C"/>
    <w:rsid w:val="000810F4"/>
    <w:rsid w:val="00082C28"/>
    <w:rsid w:val="00084028"/>
    <w:rsid w:val="00084E5A"/>
    <w:rsid w:val="00085EA1"/>
    <w:rsid w:val="000863D5"/>
    <w:rsid w:val="00087017"/>
    <w:rsid w:val="0009155A"/>
    <w:rsid w:val="00091DF4"/>
    <w:rsid w:val="000958B2"/>
    <w:rsid w:val="00096A21"/>
    <w:rsid w:val="00096E5D"/>
    <w:rsid w:val="000972B2"/>
    <w:rsid w:val="000A009C"/>
    <w:rsid w:val="000A176C"/>
    <w:rsid w:val="000A4522"/>
    <w:rsid w:val="000A4B5C"/>
    <w:rsid w:val="000A59D2"/>
    <w:rsid w:val="000B175B"/>
    <w:rsid w:val="000B25C0"/>
    <w:rsid w:val="000B2D0F"/>
    <w:rsid w:val="000B3E73"/>
    <w:rsid w:val="000B551F"/>
    <w:rsid w:val="000B5D5B"/>
    <w:rsid w:val="000B76AA"/>
    <w:rsid w:val="000C0C78"/>
    <w:rsid w:val="000C0FA1"/>
    <w:rsid w:val="000C36B7"/>
    <w:rsid w:val="000C4941"/>
    <w:rsid w:val="000C5139"/>
    <w:rsid w:val="000C57E5"/>
    <w:rsid w:val="000C74C9"/>
    <w:rsid w:val="000D0BE4"/>
    <w:rsid w:val="000D149D"/>
    <w:rsid w:val="000D3C1D"/>
    <w:rsid w:val="000D4D57"/>
    <w:rsid w:val="000D5ED5"/>
    <w:rsid w:val="000D611C"/>
    <w:rsid w:val="000D79F5"/>
    <w:rsid w:val="000E0A2E"/>
    <w:rsid w:val="000E0E06"/>
    <w:rsid w:val="000E42F7"/>
    <w:rsid w:val="000E78F3"/>
    <w:rsid w:val="000E7CA8"/>
    <w:rsid w:val="000F2936"/>
    <w:rsid w:val="000F5C07"/>
    <w:rsid w:val="000F60DD"/>
    <w:rsid w:val="00101083"/>
    <w:rsid w:val="0010368D"/>
    <w:rsid w:val="00107143"/>
    <w:rsid w:val="00107B34"/>
    <w:rsid w:val="00110440"/>
    <w:rsid w:val="00111681"/>
    <w:rsid w:val="00111F89"/>
    <w:rsid w:val="00112C42"/>
    <w:rsid w:val="001131EE"/>
    <w:rsid w:val="001138D7"/>
    <w:rsid w:val="001163B0"/>
    <w:rsid w:val="00116EB7"/>
    <w:rsid w:val="001177B3"/>
    <w:rsid w:val="00117EB2"/>
    <w:rsid w:val="00120AB5"/>
    <w:rsid w:val="0012157F"/>
    <w:rsid w:val="00121A50"/>
    <w:rsid w:val="00124C47"/>
    <w:rsid w:val="001269C7"/>
    <w:rsid w:val="00130C0B"/>
    <w:rsid w:val="0013152D"/>
    <w:rsid w:val="00131A9F"/>
    <w:rsid w:val="00132BA6"/>
    <w:rsid w:val="00132BB8"/>
    <w:rsid w:val="001332D8"/>
    <w:rsid w:val="001341A1"/>
    <w:rsid w:val="0013441B"/>
    <w:rsid w:val="00134B7F"/>
    <w:rsid w:val="00135BE9"/>
    <w:rsid w:val="001371A9"/>
    <w:rsid w:val="0013755E"/>
    <w:rsid w:val="00137600"/>
    <w:rsid w:val="00142697"/>
    <w:rsid w:val="00143141"/>
    <w:rsid w:val="00143744"/>
    <w:rsid w:val="0015116A"/>
    <w:rsid w:val="00151F72"/>
    <w:rsid w:val="001522BC"/>
    <w:rsid w:val="00152C4E"/>
    <w:rsid w:val="00155008"/>
    <w:rsid w:val="001572C9"/>
    <w:rsid w:val="0015792E"/>
    <w:rsid w:val="00160CC1"/>
    <w:rsid w:val="00161009"/>
    <w:rsid w:val="00162259"/>
    <w:rsid w:val="00166061"/>
    <w:rsid w:val="00167C51"/>
    <w:rsid w:val="0017007A"/>
    <w:rsid w:val="0017033D"/>
    <w:rsid w:val="0017284F"/>
    <w:rsid w:val="00172FCA"/>
    <w:rsid w:val="001734C7"/>
    <w:rsid w:val="0017372A"/>
    <w:rsid w:val="00173D29"/>
    <w:rsid w:val="00173FC4"/>
    <w:rsid w:val="00174624"/>
    <w:rsid w:val="00175DA8"/>
    <w:rsid w:val="00177E4D"/>
    <w:rsid w:val="00181F0E"/>
    <w:rsid w:val="00185238"/>
    <w:rsid w:val="00185E5C"/>
    <w:rsid w:val="00187C19"/>
    <w:rsid w:val="00190E0B"/>
    <w:rsid w:val="0019194D"/>
    <w:rsid w:val="00191EF2"/>
    <w:rsid w:val="00192285"/>
    <w:rsid w:val="0019599C"/>
    <w:rsid w:val="00196666"/>
    <w:rsid w:val="0019705F"/>
    <w:rsid w:val="00197492"/>
    <w:rsid w:val="00197768"/>
    <w:rsid w:val="001A230B"/>
    <w:rsid w:val="001A2344"/>
    <w:rsid w:val="001A237F"/>
    <w:rsid w:val="001A2AF1"/>
    <w:rsid w:val="001A31B6"/>
    <w:rsid w:val="001A62A0"/>
    <w:rsid w:val="001A7162"/>
    <w:rsid w:val="001A7495"/>
    <w:rsid w:val="001A7E26"/>
    <w:rsid w:val="001B0E10"/>
    <w:rsid w:val="001B2A3B"/>
    <w:rsid w:val="001B2A64"/>
    <w:rsid w:val="001B2DFB"/>
    <w:rsid w:val="001B3264"/>
    <w:rsid w:val="001B3450"/>
    <w:rsid w:val="001B38E4"/>
    <w:rsid w:val="001B3D35"/>
    <w:rsid w:val="001B50BA"/>
    <w:rsid w:val="001B59ED"/>
    <w:rsid w:val="001B600E"/>
    <w:rsid w:val="001B6C72"/>
    <w:rsid w:val="001B7B00"/>
    <w:rsid w:val="001C05DF"/>
    <w:rsid w:val="001C3316"/>
    <w:rsid w:val="001C436E"/>
    <w:rsid w:val="001C6684"/>
    <w:rsid w:val="001D14A3"/>
    <w:rsid w:val="001D1AAF"/>
    <w:rsid w:val="001D2759"/>
    <w:rsid w:val="001D33A3"/>
    <w:rsid w:val="001D6622"/>
    <w:rsid w:val="001D70B4"/>
    <w:rsid w:val="001D7D82"/>
    <w:rsid w:val="001D7DAE"/>
    <w:rsid w:val="001D7FEF"/>
    <w:rsid w:val="001E1E02"/>
    <w:rsid w:val="001E3B2F"/>
    <w:rsid w:val="001E5A98"/>
    <w:rsid w:val="001E6D14"/>
    <w:rsid w:val="001F0A87"/>
    <w:rsid w:val="001F0E78"/>
    <w:rsid w:val="001F50B4"/>
    <w:rsid w:val="001F51F7"/>
    <w:rsid w:val="001F655C"/>
    <w:rsid w:val="001F7668"/>
    <w:rsid w:val="00200016"/>
    <w:rsid w:val="00202760"/>
    <w:rsid w:val="00202AC0"/>
    <w:rsid w:val="00202FF5"/>
    <w:rsid w:val="00205424"/>
    <w:rsid w:val="00207229"/>
    <w:rsid w:val="00207383"/>
    <w:rsid w:val="00207ABA"/>
    <w:rsid w:val="002101AB"/>
    <w:rsid w:val="0021368F"/>
    <w:rsid w:val="002138BE"/>
    <w:rsid w:val="002138E3"/>
    <w:rsid w:val="00214F32"/>
    <w:rsid w:val="00215151"/>
    <w:rsid w:val="00216216"/>
    <w:rsid w:val="00216D9F"/>
    <w:rsid w:val="00221914"/>
    <w:rsid w:val="002230BB"/>
    <w:rsid w:val="00223607"/>
    <w:rsid w:val="00223AC1"/>
    <w:rsid w:val="00231579"/>
    <w:rsid w:val="00231B67"/>
    <w:rsid w:val="002327B6"/>
    <w:rsid w:val="00233637"/>
    <w:rsid w:val="00233D64"/>
    <w:rsid w:val="002350E0"/>
    <w:rsid w:val="0023569F"/>
    <w:rsid w:val="0023740E"/>
    <w:rsid w:val="0024052B"/>
    <w:rsid w:val="002415D3"/>
    <w:rsid w:val="00241C47"/>
    <w:rsid w:val="002420E5"/>
    <w:rsid w:val="002425D8"/>
    <w:rsid w:val="002443DA"/>
    <w:rsid w:val="0024446B"/>
    <w:rsid w:val="0024624E"/>
    <w:rsid w:val="00246981"/>
    <w:rsid w:val="002523EF"/>
    <w:rsid w:val="00252472"/>
    <w:rsid w:val="00252FF8"/>
    <w:rsid w:val="002532DB"/>
    <w:rsid w:val="002549EE"/>
    <w:rsid w:val="00254A4D"/>
    <w:rsid w:val="00254E54"/>
    <w:rsid w:val="00255095"/>
    <w:rsid w:val="002560A5"/>
    <w:rsid w:val="0025615E"/>
    <w:rsid w:val="00256CCD"/>
    <w:rsid w:val="0025771B"/>
    <w:rsid w:val="00260219"/>
    <w:rsid w:val="00260A1B"/>
    <w:rsid w:val="002632DF"/>
    <w:rsid w:val="002657C8"/>
    <w:rsid w:val="00265B5A"/>
    <w:rsid w:val="002660B1"/>
    <w:rsid w:val="00266DDB"/>
    <w:rsid w:val="00271A5F"/>
    <w:rsid w:val="002728D6"/>
    <w:rsid w:val="00273324"/>
    <w:rsid w:val="00273FCC"/>
    <w:rsid w:val="0027534B"/>
    <w:rsid w:val="00280B4A"/>
    <w:rsid w:val="0028222F"/>
    <w:rsid w:val="002861AE"/>
    <w:rsid w:val="00287379"/>
    <w:rsid w:val="00292461"/>
    <w:rsid w:val="00292654"/>
    <w:rsid w:val="002934BB"/>
    <w:rsid w:val="00294647"/>
    <w:rsid w:val="00294A92"/>
    <w:rsid w:val="002A0253"/>
    <w:rsid w:val="002A10E7"/>
    <w:rsid w:val="002A16B4"/>
    <w:rsid w:val="002A2508"/>
    <w:rsid w:val="002A2B95"/>
    <w:rsid w:val="002A52C6"/>
    <w:rsid w:val="002A64BD"/>
    <w:rsid w:val="002B101B"/>
    <w:rsid w:val="002B1A80"/>
    <w:rsid w:val="002B53DE"/>
    <w:rsid w:val="002B57DB"/>
    <w:rsid w:val="002C0A8E"/>
    <w:rsid w:val="002C1181"/>
    <w:rsid w:val="002C1860"/>
    <w:rsid w:val="002C474E"/>
    <w:rsid w:val="002C4FB2"/>
    <w:rsid w:val="002C526F"/>
    <w:rsid w:val="002C58C9"/>
    <w:rsid w:val="002C73F1"/>
    <w:rsid w:val="002C7439"/>
    <w:rsid w:val="002D4231"/>
    <w:rsid w:val="002E0118"/>
    <w:rsid w:val="002E1280"/>
    <w:rsid w:val="002E1DF9"/>
    <w:rsid w:val="002E22E0"/>
    <w:rsid w:val="002E4D44"/>
    <w:rsid w:val="002E6123"/>
    <w:rsid w:val="002E65D4"/>
    <w:rsid w:val="002E7DCE"/>
    <w:rsid w:val="002F0FCC"/>
    <w:rsid w:val="002F2756"/>
    <w:rsid w:val="002F3C63"/>
    <w:rsid w:val="002F6580"/>
    <w:rsid w:val="002F6B51"/>
    <w:rsid w:val="002F758D"/>
    <w:rsid w:val="00300303"/>
    <w:rsid w:val="00304291"/>
    <w:rsid w:val="0030452B"/>
    <w:rsid w:val="0030683F"/>
    <w:rsid w:val="00306D56"/>
    <w:rsid w:val="003079F3"/>
    <w:rsid w:val="00310114"/>
    <w:rsid w:val="00310EFB"/>
    <w:rsid w:val="0031197E"/>
    <w:rsid w:val="00311B4F"/>
    <w:rsid w:val="003120C6"/>
    <w:rsid w:val="003122FC"/>
    <w:rsid w:val="00320F4B"/>
    <w:rsid w:val="00321C89"/>
    <w:rsid w:val="00321EF7"/>
    <w:rsid w:val="00334668"/>
    <w:rsid w:val="00334C8E"/>
    <w:rsid w:val="003350EA"/>
    <w:rsid w:val="00335CC6"/>
    <w:rsid w:val="00340021"/>
    <w:rsid w:val="0034220E"/>
    <w:rsid w:val="003427D5"/>
    <w:rsid w:val="003427F9"/>
    <w:rsid w:val="0034513E"/>
    <w:rsid w:val="003461EB"/>
    <w:rsid w:val="00346A52"/>
    <w:rsid w:val="00347211"/>
    <w:rsid w:val="00352579"/>
    <w:rsid w:val="0035343B"/>
    <w:rsid w:val="00353E9D"/>
    <w:rsid w:val="003558D9"/>
    <w:rsid w:val="00356C85"/>
    <w:rsid w:val="00356E90"/>
    <w:rsid w:val="00357ACF"/>
    <w:rsid w:val="00357E68"/>
    <w:rsid w:val="003605EB"/>
    <w:rsid w:val="00362C59"/>
    <w:rsid w:val="00365C8E"/>
    <w:rsid w:val="00366523"/>
    <w:rsid w:val="00367176"/>
    <w:rsid w:val="00372861"/>
    <w:rsid w:val="00372E90"/>
    <w:rsid w:val="003758D6"/>
    <w:rsid w:val="00375D9B"/>
    <w:rsid w:val="00377335"/>
    <w:rsid w:val="00377C56"/>
    <w:rsid w:val="00377D67"/>
    <w:rsid w:val="00380997"/>
    <w:rsid w:val="00380D64"/>
    <w:rsid w:val="0038125C"/>
    <w:rsid w:val="00381420"/>
    <w:rsid w:val="003818FD"/>
    <w:rsid w:val="00382C7B"/>
    <w:rsid w:val="00383543"/>
    <w:rsid w:val="00383DB8"/>
    <w:rsid w:val="0038433E"/>
    <w:rsid w:val="00385D8D"/>
    <w:rsid w:val="00385EE9"/>
    <w:rsid w:val="00387349"/>
    <w:rsid w:val="00390F0D"/>
    <w:rsid w:val="00392FA0"/>
    <w:rsid w:val="00393059"/>
    <w:rsid w:val="00395C95"/>
    <w:rsid w:val="00397575"/>
    <w:rsid w:val="0039768A"/>
    <w:rsid w:val="00397981"/>
    <w:rsid w:val="003A033D"/>
    <w:rsid w:val="003A0832"/>
    <w:rsid w:val="003A09A2"/>
    <w:rsid w:val="003A2E7D"/>
    <w:rsid w:val="003A387B"/>
    <w:rsid w:val="003A3F3B"/>
    <w:rsid w:val="003A4619"/>
    <w:rsid w:val="003A56F4"/>
    <w:rsid w:val="003A5AE0"/>
    <w:rsid w:val="003B2D7D"/>
    <w:rsid w:val="003B3584"/>
    <w:rsid w:val="003B3E70"/>
    <w:rsid w:val="003B6EC8"/>
    <w:rsid w:val="003B720D"/>
    <w:rsid w:val="003B73A2"/>
    <w:rsid w:val="003C0719"/>
    <w:rsid w:val="003C0894"/>
    <w:rsid w:val="003C20C4"/>
    <w:rsid w:val="003C2674"/>
    <w:rsid w:val="003C6416"/>
    <w:rsid w:val="003C6844"/>
    <w:rsid w:val="003C6904"/>
    <w:rsid w:val="003C69F9"/>
    <w:rsid w:val="003D0720"/>
    <w:rsid w:val="003D40AD"/>
    <w:rsid w:val="003D4E63"/>
    <w:rsid w:val="003D665B"/>
    <w:rsid w:val="003D6A97"/>
    <w:rsid w:val="003D6CFF"/>
    <w:rsid w:val="003D7541"/>
    <w:rsid w:val="003E1F49"/>
    <w:rsid w:val="003E6BBE"/>
    <w:rsid w:val="003E7858"/>
    <w:rsid w:val="003E79FC"/>
    <w:rsid w:val="003F04E9"/>
    <w:rsid w:val="003F263F"/>
    <w:rsid w:val="003F5123"/>
    <w:rsid w:val="003F58DE"/>
    <w:rsid w:val="003F664C"/>
    <w:rsid w:val="003F681E"/>
    <w:rsid w:val="00403D47"/>
    <w:rsid w:val="004054CF"/>
    <w:rsid w:val="004056C7"/>
    <w:rsid w:val="00406776"/>
    <w:rsid w:val="004070D4"/>
    <w:rsid w:val="00411038"/>
    <w:rsid w:val="004118BB"/>
    <w:rsid w:val="004171B2"/>
    <w:rsid w:val="0041750A"/>
    <w:rsid w:val="00417F2C"/>
    <w:rsid w:val="00420336"/>
    <w:rsid w:val="00420439"/>
    <w:rsid w:val="00420562"/>
    <w:rsid w:val="00420598"/>
    <w:rsid w:val="00420C21"/>
    <w:rsid w:val="00421349"/>
    <w:rsid w:val="00423783"/>
    <w:rsid w:val="0042632A"/>
    <w:rsid w:val="00426393"/>
    <w:rsid w:val="00426B38"/>
    <w:rsid w:val="004279B0"/>
    <w:rsid w:val="004307C2"/>
    <w:rsid w:val="00430926"/>
    <w:rsid w:val="00431AE3"/>
    <w:rsid w:val="00434A5D"/>
    <w:rsid w:val="00436307"/>
    <w:rsid w:val="0043655A"/>
    <w:rsid w:val="00440574"/>
    <w:rsid w:val="004436AC"/>
    <w:rsid w:val="00443C23"/>
    <w:rsid w:val="00444855"/>
    <w:rsid w:val="00444B61"/>
    <w:rsid w:val="00445DF1"/>
    <w:rsid w:val="004467E8"/>
    <w:rsid w:val="00446F26"/>
    <w:rsid w:val="00451960"/>
    <w:rsid w:val="00452818"/>
    <w:rsid w:val="00452C39"/>
    <w:rsid w:val="00460177"/>
    <w:rsid w:val="00460328"/>
    <w:rsid w:val="00460539"/>
    <w:rsid w:val="00462863"/>
    <w:rsid w:val="00464100"/>
    <w:rsid w:val="00465F5E"/>
    <w:rsid w:val="00465F66"/>
    <w:rsid w:val="00465FAC"/>
    <w:rsid w:val="00466099"/>
    <w:rsid w:val="0047102C"/>
    <w:rsid w:val="00472924"/>
    <w:rsid w:val="00472C24"/>
    <w:rsid w:val="0047529B"/>
    <w:rsid w:val="00476D9C"/>
    <w:rsid w:val="00477FD0"/>
    <w:rsid w:val="00481488"/>
    <w:rsid w:val="00481738"/>
    <w:rsid w:val="0048259C"/>
    <w:rsid w:val="0048489F"/>
    <w:rsid w:val="00487CFB"/>
    <w:rsid w:val="00493264"/>
    <w:rsid w:val="00493E53"/>
    <w:rsid w:val="004950E6"/>
    <w:rsid w:val="00497D4C"/>
    <w:rsid w:val="004A1F78"/>
    <w:rsid w:val="004A2527"/>
    <w:rsid w:val="004A26B0"/>
    <w:rsid w:val="004A79DF"/>
    <w:rsid w:val="004B0534"/>
    <w:rsid w:val="004B0913"/>
    <w:rsid w:val="004B1D75"/>
    <w:rsid w:val="004B4EC6"/>
    <w:rsid w:val="004B6DB2"/>
    <w:rsid w:val="004C1848"/>
    <w:rsid w:val="004C4E49"/>
    <w:rsid w:val="004C4F6F"/>
    <w:rsid w:val="004C5E87"/>
    <w:rsid w:val="004C6A39"/>
    <w:rsid w:val="004C75AC"/>
    <w:rsid w:val="004C7E1F"/>
    <w:rsid w:val="004D087A"/>
    <w:rsid w:val="004D0D65"/>
    <w:rsid w:val="004D1D35"/>
    <w:rsid w:val="004D29A6"/>
    <w:rsid w:val="004D629C"/>
    <w:rsid w:val="004D7979"/>
    <w:rsid w:val="004D7DF2"/>
    <w:rsid w:val="004E077B"/>
    <w:rsid w:val="004E099D"/>
    <w:rsid w:val="004E4D1F"/>
    <w:rsid w:val="004E608F"/>
    <w:rsid w:val="004F09E2"/>
    <w:rsid w:val="004F30A8"/>
    <w:rsid w:val="004F4D4F"/>
    <w:rsid w:val="004F6F92"/>
    <w:rsid w:val="00500D9E"/>
    <w:rsid w:val="00503249"/>
    <w:rsid w:val="00503ABD"/>
    <w:rsid w:val="00503B45"/>
    <w:rsid w:val="00504366"/>
    <w:rsid w:val="00506FD7"/>
    <w:rsid w:val="00507EBE"/>
    <w:rsid w:val="00510EA1"/>
    <w:rsid w:val="00511375"/>
    <w:rsid w:val="005118F3"/>
    <w:rsid w:val="0051195E"/>
    <w:rsid w:val="00511F17"/>
    <w:rsid w:val="00512615"/>
    <w:rsid w:val="00512DA8"/>
    <w:rsid w:val="0051321E"/>
    <w:rsid w:val="00514AE7"/>
    <w:rsid w:val="00516AED"/>
    <w:rsid w:val="00516D4B"/>
    <w:rsid w:val="005176B9"/>
    <w:rsid w:val="00517BBB"/>
    <w:rsid w:val="00521976"/>
    <w:rsid w:val="0052331C"/>
    <w:rsid w:val="00524A67"/>
    <w:rsid w:val="005264AC"/>
    <w:rsid w:val="00526C99"/>
    <w:rsid w:val="00526CDF"/>
    <w:rsid w:val="00531E39"/>
    <w:rsid w:val="00533872"/>
    <w:rsid w:val="00540B6E"/>
    <w:rsid w:val="0054191D"/>
    <w:rsid w:val="00541CFB"/>
    <w:rsid w:val="005441D8"/>
    <w:rsid w:val="00544BC8"/>
    <w:rsid w:val="00547B9E"/>
    <w:rsid w:val="0055208A"/>
    <w:rsid w:val="005551D8"/>
    <w:rsid w:val="005557CC"/>
    <w:rsid w:val="00556867"/>
    <w:rsid w:val="0055704B"/>
    <w:rsid w:val="00557621"/>
    <w:rsid w:val="0056003F"/>
    <w:rsid w:val="00560663"/>
    <w:rsid w:val="00560708"/>
    <w:rsid w:val="005607D2"/>
    <w:rsid w:val="005615E7"/>
    <w:rsid w:val="00561FC2"/>
    <w:rsid w:val="00563E37"/>
    <w:rsid w:val="0056510E"/>
    <w:rsid w:val="00565A76"/>
    <w:rsid w:val="00572639"/>
    <w:rsid w:val="00572B9A"/>
    <w:rsid w:val="00572EB6"/>
    <w:rsid w:val="0057354E"/>
    <w:rsid w:val="00573675"/>
    <w:rsid w:val="00573FD3"/>
    <w:rsid w:val="0057413B"/>
    <w:rsid w:val="0057496F"/>
    <w:rsid w:val="005753DE"/>
    <w:rsid w:val="005777F7"/>
    <w:rsid w:val="00580E4E"/>
    <w:rsid w:val="005814A4"/>
    <w:rsid w:val="005816E7"/>
    <w:rsid w:val="00584480"/>
    <w:rsid w:val="00584950"/>
    <w:rsid w:val="00585182"/>
    <w:rsid w:val="00585777"/>
    <w:rsid w:val="005867BC"/>
    <w:rsid w:val="00586AC8"/>
    <w:rsid w:val="00586D97"/>
    <w:rsid w:val="00590CC4"/>
    <w:rsid w:val="0059173E"/>
    <w:rsid w:val="00594F59"/>
    <w:rsid w:val="0059698C"/>
    <w:rsid w:val="00596F6B"/>
    <w:rsid w:val="005A0252"/>
    <w:rsid w:val="005A0E84"/>
    <w:rsid w:val="005A13BF"/>
    <w:rsid w:val="005A1BBB"/>
    <w:rsid w:val="005B1AF1"/>
    <w:rsid w:val="005B26A5"/>
    <w:rsid w:val="005C0014"/>
    <w:rsid w:val="005C08AB"/>
    <w:rsid w:val="005C0B0B"/>
    <w:rsid w:val="005C2E6E"/>
    <w:rsid w:val="005C34CD"/>
    <w:rsid w:val="005C44F6"/>
    <w:rsid w:val="005C4C2D"/>
    <w:rsid w:val="005C5053"/>
    <w:rsid w:val="005C5C21"/>
    <w:rsid w:val="005C5E9C"/>
    <w:rsid w:val="005C765E"/>
    <w:rsid w:val="005C7C47"/>
    <w:rsid w:val="005D0CDD"/>
    <w:rsid w:val="005D2EBD"/>
    <w:rsid w:val="005D396E"/>
    <w:rsid w:val="005D469E"/>
    <w:rsid w:val="005D47D2"/>
    <w:rsid w:val="005D5FBD"/>
    <w:rsid w:val="005D6E78"/>
    <w:rsid w:val="005D7C78"/>
    <w:rsid w:val="005E60B1"/>
    <w:rsid w:val="005E7AC7"/>
    <w:rsid w:val="005F079C"/>
    <w:rsid w:val="005F6213"/>
    <w:rsid w:val="005F704B"/>
    <w:rsid w:val="00600A3E"/>
    <w:rsid w:val="00604313"/>
    <w:rsid w:val="00604A79"/>
    <w:rsid w:val="00604D92"/>
    <w:rsid w:val="00611BF6"/>
    <w:rsid w:val="006131E8"/>
    <w:rsid w:val="00615005"/>
    <w:rsid w:val="006218F6"/>
    <w:rsid w:val="00622511"/>
    <w:rsid w:val="00622A18"/>
    <w:rsid w:val="0062676D"/>
    <w:rsid w:val="00627F47"/>
    <w:rsid w:val="00630C56"/>
    <w:rsid w:val="00631E7B"/>
    <w:rsid w:val="00632020"/>
    <w:rsid w:val="00632BC3"/>
    <w:rsid w:val="00632D7B"/>
    <w:rsid w:val="00632DCC"/>
    <w:rsid w:val="00633546"/>
    <w:rsid w:val="00633881"/>
    <w:rsid w:val="00634EA7"/>
    <w:rsid w:val="00635591"/>
    <w:rsid w:val="006369CE"/>
    <w:rsid w:val="00637B23"/>
    <w:rsid w:val="006406A7"/>
    <w:rsid w:val="00641AA6"/>
    <w:rsid w:val="006430C9"/>
    <w:rsid w:val="00643A12"/>
    <w:rsid w:val="0064497F"/>
    <w:rsid w:val="006508C5"/>
    <w:rsid w:val="006509BE"/>
    <w:rsid w:val="00650ACE"/>
    <w:rsid w:val="00651482"/>
    <w:rsid w:val="00651A91"/>
    <w:rsid w:val="006567AA"/>
    <w:rsid w:val="00656C4B"/>
    <w:rsid w:val="00657802"/>
    <w:rsid w:val="006618DC"/>
    <w:rsid w:val="00661944"/>
    <w:rsid w:val="0066255B"/>
    <w:rsid w:val="006629EF"/>
    <w:rsid w:val="00662D94"/>
    <w:rsid w:val="00663289"/>
    <w:rsid w:val="006632C0"/>
    <w:rsid w:val="0066436F"/>
    <w:rsid w:val="0066725E"/>
    <w:rsid w:val="006673FB"/>
    <w:rsid w:val="006675EE"/>
    <w:rsid w:val="0067052E"/>
    <w:rsid w:val="00670C50"/>
    <w:rsid w:val="00671349"/>
    <w:rsid w:val="00672306"/>
    <w:rsid w:val="0067397A"/>
    <w:rsid w:val="00676BA7"/>
    <w:rsid w:val="00677BC4"/>
    <w:rsid w:val="00690E14"/>
    <w:rsid w:val="00693E1E"/>
    <w:rsid w:val="006947EC"/>
    <w:rsid w:val="006959EF"/>
    <w:rsid w:val="00697802"/>
    <w:rsid w:val="00697857"/>
    <w:rsid w:val="006A0BED"/>
    <w:rsid w:val="006A0ECF"/>
    <w:rsid w:val="006A25AD"/>
    <w:rsid w:val="006A41ED"/>
    <w:rsid w:val="006A4433"/>
    <w:rsid w:val="006A7081"/>
    <w:rsid w:val="006B2366"/>
    <w:rsid w:val="006B2842"/>
    <w:rsid w:val="006B3457"/>
    <w:rsid w:val="006B3796"/>
    <w:rsid w:val="006B77B0"/>
    <w:rsid w:val="006C08AB"/>
    <w:rsid w:val="006C2526"/>
    <w:rsid w:val="006C3E28"/>
    <w:rsid w:val="006C6CA9"/>
    <w:rsid w:val="006D272C"/>
    <w:rsid w:val="006D28CD"/>
    <w:rsid w:val="006D3A2E"/>
    <w:rsid w:val="006D3C9C"/>
    <w:rsid w:val="006D5845"/>
    <w:rsid w:val="006D5EAE"/>
    <w:rsid w:val="006D6C51"/>
    <w:rsid w:val="006D7222"/>
    <w:rsid w:val="006D7FC4"/>
    <w:rsid w:val="006E00F7"/>
    <w:rsid w:val="006E0897"/>
    <w:rsid w:val="006E19F7"/>
    <w:rsid w:val="006E31F3"/>
    <w:rsid w:val="006E3433"/>
    <w:rsid w:val="006E3A5E"/>
    <w:rsid w:val="006E671C"/>
    <w:rsid w:val="006E706A"/>
    <w:rsid w:val="006E7270"/>
    <w:rsid w:val="006F0D27"/>
    <w:rsid w:val="006F141F"/>
    <w:rsid w:val="006F462F"/>
    <w:rsid w:val="006F4786"/>
    <w:rsid w:val="006F505D"/>
    <w:rsid w:val="006F5548"/>
    <w:rsid w:val="007000C8"/>
    <w:rsid w:val="007013FD"/>
    <w:rsid w:val="0070197F"/>
    <w:rsid w:val="00701B79"/>
    <w:rsid w:val="00702964"/>
    <w:rsid w:val="00702AA2"/>
    <w:rsid w:val="0070380D"/>
    <w:rsid w:val="0070436C"/>
    <w:rsid w:val="0070437D"/>
    <w:rsid w:val="0070479B"/>
    <w:rsid w:val="00704809"/>
    <w:rsid w:val="007062E4"/>
    <w:rsid w:val="00706312"/>
    <w:rsid w:val="0070633C"/>
    <w:rsid w:val="00706AA7"/>
    <w:rsid w:val="00706AB7"/>
    <w:rsid w:val="00706FB6"/>
    <w:rsid w:val="0071007E"/>
    <w:rsid w:val="00710E0C"/>
    <w:rsid w:val="007123D4"/>
    <w:rsid w:val="00713EA8"/>
    <w:rsid w:val="00714100"/>
    <w:rsid w:val="0071472F"/>
    <w:rsid w:val="00714EF2"/>
    <w:rsid w:val="007159B9"/>
    <w:rsid w:val="00716461"/>
    <w:rsid w:val="00720666"/>
    <w:rsid w:val="007208C1"/>
    <w:rsid w:val="00722324"/>
    <w:rsid w:val="00725569"/>
    <w:rsid w:val="00725B0B"/>
    <w:rsid w:val="007265B0"/>
    <w:rsid w:val="00727775"/>
    <w:rsid w:val="00727B21"/>
    <w:rsid w:val="00727D44"/>
    <w:rsid w:val="007325BD"/>
    <w:rsid w:val="00732878"/>
    <w:rsid w:val="007337BB"/>
    <w:rsid w:val="0073415F"/>
    <w:rsid w:val="00735155"/>
    <w:rsid w:val="00737010"/>
    <w:rsid w:val="0073794F"/>
    <w:rsid w:val="00740D66"/>
    <w:rsid w:val="00741912"/>
    <w:rsid w:val="00742395"/>
    <w:rsid w:val="00743900"/>
    <w:rsid w:val="00743D4F"/>
    <w:rsid w:val="0074417A"/>
    <w:rsid w:val="00745F69"/>
    <w:rsid w:val="00746462"/>
    <w:rsid w:val="00746BD4"/>
    <w:rsid w:val="007478CA"/>
    <w:rsid w:val="00750A47"/>
    <w:rsid w:val="00750F3D"/>
    <w:rsid w:val="00752554"/>
    <w:rsid w:val="007536A6"/>
    <w:rsid w:val="00755A00"/>
    <w:rsid w:val="007566E8"/>
    <w:rsid w:val="00756F1A"/>
    <w:rsid w:val="00757859"/>
    <w:rsid w:val="00757887"/>
    <w:rsid w:val="00760DCB"/>
    <w:rsid w:val="007610A6"/>
    <w:rsid w:val="00761453"/>
    <w:rsid w:val="00763A6C"/>
    <w:rsid w:val="00763A96"/>
    <w:rsid w:val="00765C50"/>
    <w:rsid w:val="00765EF7"/>
    <w:rsid w:val="00770374"/>
    <w:rsid w:val="00771ADD"/>
    <w:rsid w:val="00773BAB"/>
    <w:rsid w:val="00773DF9"/>
    <w:rsid w:val="00774914"/>
    <w:rsid w:val="00774E59"/>
    <w:rsid w:val="00775FB5"/>
    <w:rsid w:val="007773EF"/>
    <w:rsid w:val="00777D8D"/>
    <w:rsid w:val="00780201"/>
    <w:rsid w:val="007864EC"/>
    <w:rsid w:val="0078708A"/>
    <w:rsid w:val="007879E3"/>
    <w:rsid w:val="00791043"/>
    <w:rsid w:val="0079123F"/>
    <w:rsid w:val="00791CC2"/>
    <w:rsid w:val="0079298A"/>
    <w:rsid w:val="00794C50"/>
    <w:rsid w:val="00796747"/>
    <w:rsid w:val="00797842"/>
    <w:rsid w:val="007A07ED"/>
    <w:rsid w:val="007A1A10"/>
    <w:rsid w:val="007A1EAE"/>
    <w:rsid w:val="007A278C"/>
    <w:rsid w:val="007A2D65"/>
    <w:rsid w:val="007A35A9"/>
    <w:rsid w:val="007A4123"/>
    <w:rsid w:val="007A4307"/>
    <w:rsid w:val="007A64DF"/>
    <w:rsid w:val="007A719F"/>
    <w:rsid w:val="007A797A"/>
    <w:rsid w:val="007A7A2C"/>
    <w:rsid w:val="007B39C9"/>
    <w:rsid w:val="007B4E60"/>
    <w:rsid w:val="007B574F"/>
    <w:rsid w:val="007B68F9"/>
    <w:rsid w:val="007B75A4"/>
    <w:rsid w:val="007B77B6"/>
    <w:rsid w:val="007C1FDA"/>
    <w:rsid w:val="007C7106"/>
    <w:rsid w:val="007C7636"/>
    <w:rsid w:val="007C7FAC"/>
    <w:rsid w:val="007D16DC"/>
    <w:rsid w:val="007D1DE7"/>
    <w:rsid w:val="007D4704"/>
    <w:rsid w:val="007D5054"/>
    <w:rsid w:val="007D5854"/>
    <w:rsid w:val="007D70CE"/>
    <w:rsid w:val="007D7171"/>
    <w:rsid w:val="007D7241"/>
    <w:rsid w:val="007E0F7C"/>
    <w:rsid w:val="007E1B5E"/>
    <w:rsid w:val="007E4521"/>
    <w:rsid w:val="007E59BF"/>
    <w:rsid w:val="007E6415"/>
    <w:rsid w:val="007F02BB"/>
    <w:rsid w:val="007F16A9"/>
    <w:rsid w:val="007F27C0"/>
    <w:rsid w:val="007F325F"/>
    <w:rsid w:val="007F3824"/>
    <w:rsid w:val="007F3DF4"/>
    <w:rsid w:val="007F4B1C"/>
    <w:rsid w:val="007F6677"/>
    <w:rsid w:val="008035BF"/>
    <w:rsid w:val="00804DA0"/>
    <w:rsid w:val="008053EF"/>
    <w:rsid w:val="00805B48"/>
    <w:rsid w:val="00805CEC"/>
    <w:rsid w:val="0080642F"/>
    <w:rsid w:val="00806665"/>
    <w:rsid w:val="00806A9A"/>
    <w:rsid w:val="00807650"/>
    <w:rsid w:val="0081091A"/>
    <w:rsid w:val="00811036"/>
    <w:rsid w:val="00811230"/>
    <w:rsid w:val="00811372"/>
    <w:rsid w:val="00812799"/>
    <w:rsid w:val="00813AF8"/>
    <w:rsid w:val="00813C90"/>
    <w:rsid w:val="00814D34"/>
    <w:rsid w:val="00815F50"/>
    <w:rsid w:val="0081622B"/>
    <w:rsid w:val="008175F2"/>
    <w:rsid w:val="00820DB6"/>
    <w:rsid w:val="00820FB5"/>
    <w:rsid w:val="00821B11"/>
    <w:rsid w:val="008250C5"/>
    <w:rsid w:val="00830BBB"/>
    <w:rsid w:val="00833F82"/>
    <w:rsid w:val="008408C2"/>
    <w:rsid w:val="00840B64"/>
    <w:rsid w:val="008433CB"/>
    <w:rsid w:val="00843D4C"/>
    <w:rsid w:val="008446A6"/>
    <w:rsid w:val="00845C79"/>
    <w:rsid w:val="00850EE0"/>
    <w:rsid w:val="00851947"/>
    <w:rsid w:val="00854636"/>
    <w:rsid w:val="008554A0"/>
    <w:rsid w:val="00861790"/>
    <w:rsid w:val="00864479"/>
    <w:rsid w:val="0086448E"/>
    <w:rsid w:val="00864A7D"/>
    <w:rsid w:val="00865034"/>
    <w:rsid w:val="00865600"/>
    <w:rsid w:val="008669AF"/>
    <w:rsid w:val="0086715D"/>
    <w:rsid w:val="00867B94"/>
    <w:rsid w:val="008716B9"/>
    <w:rsid w:val="00872D60"/>
    <w:rsid w:val="0087686D"/>
    <w:rsid w:val="0087691E"/>
    <w:rsid w:val="00877F01"/>
    <w:rsid w:val="00880C94"/>
    <w:rsid w:val="00881AD0"/>
    <w:rsid w:val="00884DDD"/>
    <w:rsid w:val="00886192"/>
    <w:rsid w:val="008903F4"/>
    <w:rsid w:val="008913A6"/>
    <w:rsid w:val="0089227E"/>
    <w:rsid w:val="00892B3A"/>
    <w:rsid w:val="008956B9"/>
    <w:rsid w:val="008960F4"/>
    <w:rsid w:val="00896A2A"/>
    <w:rsid w:val="00897158"/>
    <w:rsid w:val="008A0467"/>
    <w:rsid w:val="008A539C"/>
    <w:rsid w:val="008A61CF"/>
    <w:rsid w:val="008A6ACF"/>
    <w:rsid w:val="008B1177"/>
    <w:rsid w:val="008B2C28"/>
    <w:rsid w:val="008B4ED5"/>
    <w:rsid w:val="008B7970"/>
    <w:rsid w:val="008C04E1"/>
    <w:rsid w:val="008C12AD"/>
    <w:rsid w:val="008C1F43"/>
    <w:rsid w:val="008C5143"/>
    <w:rsid w:val="008C5F6A"/>
    <w:rsid w:val="008C60A5"/>
    <w:rsid w:val="008C639F"/>
    <w:rsid w:val="008C69C4"/>
    <w:rsid w:val="008C6FDB"/>
    <w:rsid w:val="008C7017"/>
    <w:rsid w:val="008D03DB"/>
    <w:rsid w:val="008D0BDF"/>
    <w:rsid w:val="008D0C19"/>
    <w:rsid w:val="008D0DCA"/>
    <w:rsid w:val="008D36EA"/>
    <w:rsid w:val="008D3C55"/>
    <w:rsid w:val="008D67B7"/>
    <w:rsid w:val="008D7F65"/>
    <w:rsid w:val="008E0AC0"/>
    <w:rsid w:val="008E5B20"/>
    <w:rsid w:val="008E6839"/>
    <w:rsid w:val="008E6DB0"/>
    <w:rsid w:val="008F1238"/>
    <w:rsid w:val="008F1D34"/>
    <w:rsid w:val="008F286F"/>
    <w:rsid w:val="008F491E"/>
    <w:rsid w:val="008F5EE8"/>
    <w:rsid w:val="00900449"/>
    <w:rsid w:val="009008EE"/>
    <w:rsid w:val="00900B48"/>
    <w:rsid w:val="00900B8E"/>
    <w:rsid w:val="009041A3"/>
    <w:rsid w:val="0090651A"/>
    <w:rsid w:val="0091091C"/>
    <w:rsid w:val="00911F99"/>
    <w:rsid w:val="009123E7"/>
    <w:rsid w:val="00912E82"/>
    <w:rsid w:val="00912EF9"/>
    <w:rsid w:val="00913785"/>
    <w:rsid w:val="00913D57"/>
    <w:rsid w:val="00913DE3"/>
    <w:rsid w:val="00914022"/>
    <w:rsid w:val="00915055"/>
    <w:rsid w:val="00917772"/>
    <w:rsid w:val="009203D6"/>
    <w:rsid w:val="009226A2"/>
    <w:rsid w:val="00922E32"/>
    <w:rsid w:val="009256D8"/>
    <w:rsid w:val="009263C2"/>
    <w:rsid w:val="009264E2"/>
    <w:rsid w:val="009319C5"/>
    <w:rsid w:val="00931BC3"/>
    <w:rsid w:val="00932A55"/>
    <w:rsid w:val="00935593"/>
    <w:rsid w:val="00936113"/>
    <w:rsid w:val="00937BD6"/>
    <w:rsid w:val="00941B8E"/>
    <w:rsid w:val="00941DA7"/>
    <w:rsid w:val="009429BD"/>
    <w:rsid w:val="00944313"/>
    <w:rsid w:val="00944C3E"/>
    <w:rsid w:val="00946359"/>
    <w:rsid w:val="00951A49"/>
    <w:rsid w:val="00952E58"/>
    <w:rsid w:val="009574C1"/>
    <w:rsid w:val="00957D63"/>
    <w:rsid w:val="009602F0"/>
    <w:rsid w:val="00960BDF"/>
    <w:rsid w:val="009612F0"/>
    <w:rsid w:val="009615F7"/>
    <w:rsid w:val="00962CF2"/>
    <w:rsid w:val="009715EA"/>
    <w:rsid w:val="00972CBF"/>
    <w:rsid w:val="0097344C"/>
    <w:rsid w:val="009746E4"/>
    <w:rsid w:val="00974A76"/>
    <w:rsid w:val="00975395"/>
    <w:rsid w:val="009764B7"/>
    <w:rsid w:val="00976A88"/>
    <w:rsid w:val="00981AE3"/>
    <w:rsid w:val="00983824"/>
    <w:rsid w:val="009840C7"/>
    <w:rsid w:val="009847E0"/>
    <w:rsid w:val="009849EB"/>
    <w:rsid w:val="00985029"/>
    <w:rsid w:val="00986DC5"/>
    <w:rsid w:val="009875AE"/>
    <w:rsid w:val="0099135E"/>
    <w:rsid w:val="009959F8"/>
    <w:rsid w:val="00995C4D"/>
    <w:rsid w:val="009A0D3E"/>
    <w:rsid w:val="009A1923"/>
    <w:rsid w:val="009A3230"/>
    <w:rsid w:val="009A361E"/>
    <w:rsid w:val="009A4E7B"/>
    <w:rsid w:val="009A561A"/>
    <w:rsid w:val="009A74B0"/>
    <w:rsid w:val="009B202E"/>
    <w:rsid w:val="009B206C"/>
    <w:rsid w:val="009B3622"/>
    <w:rsid w:val="009B5FAB"/>
    <w:rsid w:val="009B7E0B"/>
    <w:rsid w:val="009B7E4F"/>
    <w:rsid w:val="009C1761"/>
    <w:rsid w:val="009C4502"/>
    <w:rsid w:val="009C4853"/>
    <w:rsid w:val="009C5E42"/>
    <w:rsid w:val="009C61D3"/>
    <w:rsid w:val="009C69BB"/>
    <w:rsid w:val="009C784F"/>
    <w:rsid w:val="009D088D"/>
    <w:rsid w:val="009D0EC4"/>
    <w:rsid w:val="009D1B40"/>
    <w:rsid w:val="009D1C92"/>
    <w:rsid w:val="009D5962"/>
    <w:rsid w:val="009D6524"/>
    <w:rsid w:val="009D77FB"/>
    <w:rsid w:val="009E0A1E"/>
    <w:rsid w:val="009E26A2"/>
    <w:rsid w:val="009E26F7"/>
    <w:rsid w:val="009E2CDA"/>
    <w:rsid w:val="009E3FCA"/>
    <w:rsid w:val="009E5EE5"/>
    <w:rsid w:val="009E691A"/>
    <w:rsid w:val="009E6BEE"/>
    <w:rsid w:val="009F006C"/>
    <w:rsid w:val="009F1218"/>
    <w:rsid w:val="009F2363"/>
    <w:rsid w:val="009F3D4C"/>
    <w:rsid w:val="009F4913"/>
    <w:rsid w:val="009F51D1"/>
    <w:rsid w:val="009F5A73"/>
    <w:rsid w:val="00A07423"/>
    <w:rsid w:val="00A077AF"/>
    <w:rsid w:val="00A12B29"/>
    <w:rsid w:val="00A13AC9"/>
    <w:rsid w:val="00A15C36"/>
    <w:rsid w:val="00A24828"/>
    <w:rsid w:val="00A2521D"/>
    <w:rsid w:val="00A25467"/>
    <w:rsid w:val="00A2563D"/>
    <w:rsid w:val="00A25708"/>
    <w:rsid w:val="00A2598C"/>
    <w:rsid w:val="00A266CA"/>
    <w:rsid w:val="00A27684"/>
    <w:rsid w:val="00A2769E"/>
    <w:rsid w:val="00A31010"/>
    <w:rsid w:val="00A32779"/>
    <w:rsid w:val="00A3428C"/>
    <w:rsid w:val="00A343B5"/>
    <w:rsid w:val="00A360FD"/>
    <w:rsid w:val="00A3679E"/>
    <w:rsid w:val="00A37166"/>
    <w:rsid w:val="00A37C75"/>
    <w:rsid w:val="00A37C9D"/>
    <w:rsid w:val="00A37E1C"/>
    <w:rsid w:val="00A412C4"/>
    <w:rsid w:val="00A42157"/>
    <w:rsid w:val="00A4371F"/>
    <w:rsid w:val="00A43DFA"/>
    <w:rsid w:val="00A44880"/>
    <w:rsid w:val="00A4598B"/>
    <w:rsid w:val="00A46C15"/>
    <w:rsid w:val="00A4739D"/>
    <w:rsid w:val="00A512D0"/>
    <w:rsid w:val="00A53612"/>
    <w:rsid w:val="00A55929"/>
    <w:rsid w:val="00A57207"/>
    <w:rsid w:val="00A576D8"/>
    <w:rsid w:val="00A57E71"/>
    <w:rsid w:val="00A62239"/>
    <w:rsid w:val="00A64FA8"/>
    <w:rsid w:val="00A65343"/>
    <w:rsid w:val="00A65E47"/>
    <w:rsid w:val="00A65F1F"/>
    <w:rsid w:val="00A67362"/>
    <w:rsid w:val="00A67401"/>
    <w:rsid w:val="00A704BC"/>
    <w:rsid w:val="00A7097D"/>
    <w:rsid w:val="00A72F9D"/>
    <w:rsid w:val="00A73999"/>
    <w:rsid w:val="00A73A8F"/>
    <w:rsid w:val="00A75689"/>
    <w:rsid w:val="00A77100"/>
    <w:rsid w:val="00A8249D"/>
    <w:rsid w:val="00A8495E"/>
    <w:rsid w:val="00A8704A"/>
    <w:rsid w:val="00A87140"/>
    <w:rsid w:val="00A90602"/>
    <w:rsid w:val="00A90865"/>
    <w:rsid w:val="00A911C5"/>
    <w:rsid w:val="00A914CC"/>
    <w:rsid w:val="00A926C8"/>
    <w:rsid w:val="00A929BF"/>
    <w:rsid w:val="00A92FE6"/>
    <w:rsid w:val="00A94361"/>
    <w:rsid w:val="00A958BA"/>
    <w:rsid w:val="00A97952"/>
    <w:rsid w:val="00A97D19"/>
    <w:rsid w:val="00AA06A1"/>
    <w:rsid w:val="00AA1157"/>
    <w:rsid w:val="00AA16ED"/>
    <w:rsid w:val="00AA218D"/>
    <w:rsid w:val="00AA23D8"/>
    <w:rsid w:val="00AA4BF9"/>
    <w:rsid w:val="00AA5920"/>
    <w:rsid w:val="00AA5926"/>
    <w:rsid w:val="00AA64BE"/>
    <w:rsid w:val="00AA73A6"/>
    <w:rsid w:val="00AA7AC5"/>
    <w:rsid w:val="00AB0F41"/>
    <w:rsid w:val="00AB546E"/>
    <w:rsid w:val="00AB623E"/>
    <w:rsid w:val="00AB6A20"/>
    <w:rsid w:val="00AB6D35"/>
    <w:rsid w:val="00AC3935"/>
    <w:rsid w:val="00AC5AB0"/>
    <w:rsid w:val="00AC6731"/>
    <w:rsid w:val="00AD0257"/>
    <w:rsid w:val="00AD0574"/>
    <w:rsid w:val="00AD0632"/>
    <w:rsid w:val="00AD0AD8"/>
    <w:rsid w:val="00AD0D46"/>
    <w:rsid w:val="00AD0F1B"/>
    <w:rsid w:val="00AD1D56"/>
    <w:rsid w:val="00AD2B71"/>
    <w:rsid w:val="00AD376C"/>
    <w:rsid w:val="00AD4F30"/>
    <w:rsid w:val="00AD5FA8"/>
    <w:rsid w:val="00AD6A15"/>
    <w:rsid w:val="00AE0D87"/>
    <w:rsid w:val="00AE11A5"/>
    <w:rsid w:val="00AE4739"/>
    <w:rsid w:val="00AE562E"/>
    <w:rsid w:val="00AF1236"/>
    <w:rsid w:val="00AF343A"/>
    <w:rsid w:val="00AF386F"/>
    <w:rsid w:val="00AF4229"/>
    <w:rsid w:val="00AF5202"/>
    <w:rsid w:val="00AF56C0"/>
    <w:rsid w:val="00AF7803"/>
    <w:rsid w:val="00B021B6"/>
    <w:rsid w:val="00B04164"/>
    <w:rsid w:val="00B059C9"/>
    <w:rsid w:val="00B05A58"/>
    <w:rsid w:val="00B071A3"/>
    <w:rsid w:val="00B0759D"/>
    <w:rsid w:val="00B12207"/>
    <w:rsid w:val="00B142D9"/>
    <w:rsid w:val="00B148CE"/>
    <w:rsid w:val="00B206A6"/>
    <w:rsid w:val="00B20BAC"/>
    <w:rsid w:val="00B212AB"/>
    <w:rsid w:val="00B243D8"/>
    <w:rsid w:val="00B25383"/>
    <w:rsid w:val="00B2618A"/>
    <w:rsid w:val="00B308A7"/>
    <w:rsid w:val="00B312A4"/>
    <w:rsid w:val="00B3327D"/>
    <w:rsid w:val="00B34CA0"/>
    <w:rsid w:val="00B35A22"/>
    <w:rsid w:val="00B3693E"/>
    <w:rsid w:val="00B42CFE"/>
    <w:rsid w:val="00B44EDB"/>
    <w:rsid w:val="00B50D8D"/>
    <w:rsid w:val="00B5157C"/>
    <w:rsid w:val="00B53098"/>
    <w:rsid w:val="00B549E6"/>
    <w:rsid w:val="00B566C2"/>
    <w:rsid w:val="00B570CA"/>
    <w:rsid w:val="00B618ED"/>
    <w:rsid w:val="00B61ECB"/>
    <w:rsid w:val="00B62958"/>
    <w:rsid w:val="00B62A28"/>
    <w:rsid w:val="00B63DB5"/>
    <w:rsid w:val="00B64533"/>
    <w:rsid w:val="00B6482A"/>
    <w:rsid w:val="00B679A9"/>
    <w:rsid w:val="00B718CB"/>
    <w:rsid w:val="00B74657"/>
    <w:rsid w:val="00B74EB6"/>
    <w:rsid w:val="00B75826"/>
    <w:rsid w:val="00B75F32"/>
    <w:rsid w:val="00B77329"/>
    <w:rsid w:val="00B7787C"/>
    <w:rsid w:val="00B778BF"/>
    <w:rsid w:val="00B816AF"/>
    <w:rsid w:val="00B81CA8"/>
    <w:rsid w:val="00B8357B"/>
    <w:rsid w:val="00B849F2"/>
    <w:rsid w:val="00B85478"/>
    <w:rsid w:val="00B85D04"/>
    <w:rsid w:val="00B863C4"/>
    <w:rsid w:val="00B86576"/>
    <w:rsid w:val="00B86C0C"/>
    <w:rsid w:val="00B87140"/>
    <w:rsid w:val="00B9079E"/>
    <w:rsid w:val="00B90FBD"/>
    <w:rsid w:val="00B92597"/>
    <w:rsid w:val="00B92779"/>
    <w:rsid w:val="00B95B8E"/>
    <w:rsid w:val="00B96032"/>
    <w:rsid w:val="00B96417"/>
    <w:rsid w:val="00BA008A"/>
    <w:rsid w:val="00BA329B"/>
    <w:rsid w:val="00BA5437"/>
    <w:rsid w:val="00BB26E1"/>
    <w:rsid w:val="00BB28E8"/>
    <w:rsid w:val="00BB2AEB"/>
    <w:rsid w:val="00BB2E1B"/>
    <w:rsid w:val="00BB4590"/>
    <w:rsid w:val="00BB4F78"/>
    <w:rsid w:val="00BB63EF"/>
    <w:rsid w:val="00BB6779"/>
    <w:rsid w:val="00BB6E48"/>
    <w:rsid w:val="00BB7194"/>
    <w:rsid w:val="00BC03EC"/>
    <w:rsid w:val="00BC0E4B"/>
    <w:rsid w:val="00BC12A9"/>
    <w:rsid w:val="00BC1C90"/>
    <w:rsid w:val="00BC2170"/>
    <w:rsid w:val="00BC56A5"/>
    <w:rsid w:val="00BC79A8"/>
    <w:rsid w:val="00BC7B25"/>
    <w:rsid w:val="00BD07BC"/>
    <w:rsid w:val="00BD10BD"/>
    <w:rsid w:val="00BD1991"/>
    <w:rsid w:val="00BD389F"/>
    <w:rsid w:val="00BD61EC"/>
    <w:rsid w:val="00BD746C"/>
    <w:rsid w:val="00BE03BE"/>
    <w:rsid w:val="00BE09B3"/>
    <w:rsid w:val="00BE0CBD"/>
    <w:rsid w:val="00BE384C"/>
    <w:rsid w:val="00BE5AF3"/>
    <w:rsid w:val="00BF09D3"/>
    <w:rsid w:val="00BF23B1"/>
    <w:rsid w:val="00BF44D6"/>
    <w:rsid w:val="00BF5CA2"/>
    <w:rsid w:val="00C05516"/>
    <w:rsid w:val="00C05A00"/>
    <w:rsid w:val="00C05AAF"/>
    <w:rsid w:val="00C0625B"/>
    <w:rsid w:val="00C07859"/>
    <w:rsid w:val="00C114C3"/>
    <w:rsid w:val="00C12881"/>
    <w:rsid w:val="00C13A31"/>
    <w:rsid w:val="00C13B56"/>
    <w:rsid w:val="00C1611E"/>
    <w:rsid w:val="00C162EA"/>
    <w:rsid w:val="00C16A19"/>
    <w:rsid w:val="00C1774F"/>
    <w:rsid w:val="00C20913"/>
    <w:rsid w:val="00C24214"/>
    <w:rsid w:val="00C2486B"/>
    <w:rsid w:val="00C24D60"/>
    <w:rsid w:val="00C24F9F"/>
    <w:rsid w:val="00C24FBA"/>
    <w:rsid w:val="00C264C7"/>
    <w:rsid w:val="00C27B5C"/>
    <w:rsid w:val="00C30905"/>
    <w:rsid w:val="00C32BF4"/>
    <w:rsid w:val="00C337AA"/>
    <w:rsid w:val="00C343EB"/>
    <w:rsid w:val="00C346AE"/>
    <w:rsid w:val="00C34863"/>
    <w:rsid w:val="00C359E2"/>
    <w:rsid w:val="00C36A96"/>
    <w:rsid w:val="00C37396"/>
    <w:rsid w:val="00C375A4"/>
    <w:rsid w:val="00C42395"/>
    <w:rsid w:val="00C424F6"/>
    <w:rsid w:val="00C44686"/>
    <w:rsid w:val="00C44D0D"/>
    <w:rsid w:val="00C44EA1"/>
    <w:rsid w:val="00C4561E"/>
    <w:rsid w:val="00C46A35"/>
    <w:rsid w:val="00C47041"/>
    <w:rsid w:val="00C47A8B"/>
    <w:rsid w:val="00C509F0"/>
    <w:rsid w:val="00C51EDF"/>
    <w:rsid w:val="00C5368A"/>
    <w:rsid w:val="00C55F33"/>
    <w:rsid w:val="00C56CF4"/>
    <w:rsid w:val="00C608BE"/>
    <w:rsid w:val="00C63863"/>
    <w:rsid w:val="00C6476C"/>
    <w:rsid w:val="00C65765"/>
    <w:rsid w:val="00C665AE"/>
    <w:rsid w:val="00C66B7F"/>
    <w:rsid w:val="00C7282E"/>
    <w:rsid w:val="00C73396"/>
    <w:rsid w:val="00C748F0"/>
    <w:rsid w:val="00C81A2B"/>
    <w:rsid w:val="00C824AA"/>
    <w:rsid w:val="00C83456"/>
    <w:rsid w:val="00C84CFB"/>
    <w:rsid w:val="00C85D04"/>
    <w:rsid w:val="00C86FCD"/>
    <w:rsid w:val="00C9184D"/>
    <w:rsid w:val="00C934C1"/>
    <w:rsid w:val="00C95FE3"/>
    <w:rsid w:val="00C9757C"/>
    <w:rsid w:val="00CA06F9"/>
    <w:rsid w:val="00CA0997"/>
    <w:rsid w:val="00CA0E59"/>
    <w:rsid w:val="00CA117C"/>
    <w:rsid w:val="00CA17AF"/>
    <w:rsid w:val="00CA1C1B"/>
    <w:rsid w:val="00CA1E12"/>
    <w:rsid w:val="00CA37A9"/>
    <w:rsid w:val="00CA538B"/>
    <w:rsid w:val="00CA73BA"/>
    <w:rsid w:val="00CB0040"/>
    <w:rsid w:val="00CB0454"/>
    <w:rsid w:val="00CB0584"/>
    <w:rsid w:val="00CB0C2F"/>
    <w:rsid w:val="00CB309E"/>
    <w:rsid w:val="00CB4B25"/>
    <w:rsid w:val="00CB4D75"/>
    <w:rsid w:val="00CB5F16"/>
    <w:rsid w:val="00CB6910"/>
    <w:rsid w:val="00CB6A6E"/>
    <w:rsid w:val="00CC3119"/>
    <w:rsid w:val="00CC4DCD"/>
    <w:rsid w:val="00CC6D68"/>
    <w:rsid w:val="00CD002B"/>
    <w:rsid w:val="00CD2A6A"/>
    <w:rsid w:val="00CD3DFC"/>
    <w:rsid w:val="00CD716C"/>
    <w:rsid w:val="00CD73FA"/>
    <w:rsid w:val="00CD7CDF"/>
    <w:rsid w:val="00CE0678"/>
    <w:rsid w:val="00CE148F"/>
    <w:rsid w:val="00CE4575"/>
    <w:rsid w:val="00CE4DCD"/>
    <w:rsid w:val="00CE54D4"/>
    <w:rsid w:val="00CE6F59"/>
    <w:rsid w:val="00CE7A7D"/>
    <w:rsid w:val="00CE7F89"/>
    <w:rsid w:val="00CF1BF7"/>
    <w:rsid w:val="00CF2155"/>
    <w:rsid w:val="00CF33D1"/>
    <w:rsid w:val="00CF3C81"/>
    <w:rsid w:val="00CF3E1C"/>
    <w:rsid w:val="00CF52BE"/>
    <w:rsid w:val="00CF6E2D"/>
    <w:rsid w:val="00D00F70"/>
    <w:rsid w:val="00D02884"/>
    <w:rsid w:val="00D0290C"/>
    <w:rsid w:val="00D02F5F"/>
    <w:rsid w:val="00D03467"/>
    <w:rsid w:val="00D0540E"/>
    <w:rsid w:val="00D06378"/>
    <w:rsid w:val="00D0741B"/>
    <w:rsid w:val="00D101F2"/>
    <w:rsid w:val="00D13459"/>
    <w:rsid w:val="00D14F40"/>
    <w:rsid w:val="00D1763F"/>
    <w:rsid w:val="00D22A36"/>
    <w:rsid w:val="00D232FB"/>
    <w:rsid w:val="00D23E4E"/>
    <w:rsid w:val="00D25298"/>
    <w:rsid w:val="00D2586D"/>
    <w:rsid w:val="00D26941"/>
    <w:rsid w:val="00D26BE7"/>
    <w:rsid w:val="00D31475"/>
    <w:rsid w:val="00D318C1"/>
    <w:rsid w:val="00D326EC"/>
    <w:rsid w:val="00D339AF"/>
    <w:rsid w:val="00D33B99"/>
    <w:rsid w:val="00D355CC"/>
    <w:rsid w:val="00D35794"/>
    <w:rsid w:val="00D40B80"/>
    <w:rsid w:val="00D42C30"/>
    <w:rsid w:val="00D42F8B"/>
    <w:rsid w:val="00D43B59"/>
    <w:rsid w:val="00D44EB4"/>
    <w:rsid w:val="00D458E9"/>
    <w:rsid w:val="00D465B8"/>
    <w:rsid w:val="00D4671B"/>
    <w:rsid w:val="00D470CE"/>
    <w:rsid w:val="00D500E0"/>
    <w:rsid w:val="00D508C2"/>
    <w:rsid w:val="00D517EF"/>
    <w:rsid w:val="00D52BA1"/>
    <w:rsid w:val="00D52E5E"/>
    <w:rsid w:val="00D53721"/>
    <w:rsid w:val="00D5411E"/>
    <w:rsid w:val="00D55405"/>
    <w:rsid w:val="00D5564F"/>
    <w:rsid w:val="00D575C8"/>
    <w:rsid w:val="00D61D5B"/>
    <w:rsid w:val="00D62DAC"/>
    <w:rsid w:val="00D64639"/>
    <w:rsid w:val="00D64744"/>
    <w:rsid w:val="00D652A7"/>
    <w:rsid w:val="00D65500"/>
    <w:rsid w:val="00D65B54"/>
    <w:rsid w:val="00D71175"/>
    <w:rsid w:val="00D72765"/>
    <w:rsid w:val="00D731B1"/>
    <w:rsid w:val="00D73238"/>
    <w:rsid w:val="00D76D68"/>
    <w:rsid w:val="00D771AD"/>
    <w:rsid w:val="00D807C5"/>
    <w:rsid w:val="00D81334"/>
    <w:rsid w:val="00D81FBC"/>
    <w:rsid w:val="00D83AEA"/>
    <w:rsid w:val="00D844EF"/>
    <w:rsid w:val="00D8518B"/>
    <w:rsid w:val="00D86629"/>
    <w:rsid w:val="00D86B51"/>
    <w:rsid w:val="00D86E17"/>
    <w:rsid w:val="00D87110"/>
    <w:rsid w:val="00D90A10"/>
    <w:rsid w:val="00D97081"/>
    <w:rsid w:val="00DA0FB8"/>
    <w:rsid w:val="00DA12C1"/>
    <w:rsid w:val="00DA146A"/>
    <w:rsid w:val="00DA1D7C"/>
    <w:rsid w:val="00DA25B7"/>
    <w:rsid w:val="00DA2B37"/>
    <w:rsid w:val="00DA2BFA"/>
    <w:rsid w:val="00DA3779"/>
    <w:rsid w:val="00DA3B7F"/>
    <w:rsid w:val="00DA4BB2"/>
    <w:rsid w:val="00DA533F"/>
    <w:rsid w:val="00DA78B1"/>
    <w:rsid w:val="00DB0EB8"/>
    <w:rsid w:val="00DB16E8"/>
    <w:rsid w:val="00DB291C"/>
    <w:rsid w:val="00DB2DC6"/>
    <w:rsid w:val="00DB30F2"/>
    <w:rsid w:val="00DB3847"/>
    <w:rsid w:val="00DB40FC"/>
    <w:rsid w:val="00DB49EE"/>
    <w:rsid w:val="00DB6336"/>
    <w:rsid w:val="00DB7208"/>
    <w:rsid w:val="00DB75B8"/>
    <w:rsid w:val="00DB7E06"/>
    <w:rsid w:val="00DC06C3"/>
    <w:rsid w:val="00DC41CE"/>
    <w:rsid w:val="00DC6C44"/>
    <w:rsid w:val="00DD0C9D"/>
    <w:rsid w:val="00DD14B9"/>
    <w:rsid w:val="00DD3143"/>
    <w:rsid w:val="00DD3933"/>
    <w:rsid w:val="00DD4ED2"/>
    <w:rsid w:val="00DD5260"/>
    <w:rsid w:val="00DD596B"/>
    <w:rsid w:val="00DD7915"/>
    <w:rsid w:val="00DE10D9"/>
    <w:rsid w:val="00DE116B"/>
    <w:rsid w:val="00DE23C5"/>
    <w:rsid w:val="00DE4340"/>
    <w:rsid w:val="00DE5507"/>
    <w:rsid w:val="00DE5995"/>
    <w:rsid w:val="00DF259A"/>
    <w:rsid w:val="00DF3827"/>
    <w:rsid w:val="00DF49D0"/>
    <w:rsid w:val="00DF5ACF"/>
    <w:rsid w:val="00DF6D67"/>
    <w:rsid w:val="00DF70CD"/>
    <w:rsid w:val="00DF7440"/>
    <w:rsid w:val="00DF7DA8"/>
    <w:rsid w:val="00E00D8F"/>
    <w:rsid w:val="00E01983"/>
    <w:rsid w:val="00E02FA1"/>
    <w:rsid w:val="00E05C2E"/>
    <w:rsid w:val="00E0699A"/>
    <w:rsid w:val="00E1059C"/>
    <w:rsid w:val="00E109D4"/>
    <w:rsid w:val="00E10A9A"/>
    <w:rsid w:val="00E10E9E"/>
    <w:rsid w:val="00E11AFF"/>
    <w:rsid w:val="00E12242"/>
    <w:rsid w:val="00E12A9A"/>
    <w:rsid w:val="00E146F0"/>
    <w:rsid w:val="00E15145"/>
    <w:rsid w:val="00E17710"/>
    <w:rsid w:val="00E1780B"/>
    <w:rsid w:val="00E178C3"/>
    <w:rsid w:val="00E21A20"/>
    <w:rsid w:val="00E22A36"/>
    <w:rsid w:val="00E23487"/>
    <w:rsid w:val="00E265F8"/>
    <w:rsid w:val="00E32480"/>
    <w:rsid w:val="00E356D4"/>
    <w:rsid w:val="00E40A8F"/>
    <w:rsid w:val="00E40FA6"/>
    <w:rsid w:val="00E41484"/>
    <w:rsid w:val="00E41C2C"/>
    <w:rsid w:val="00E42DC0"/>
    <w:rsid w:val="00E44AA8"/>
    <w:rsid w:val="00E44E1B"/>
    <w:rsid w:val="00E44F4E"/>
    <w:rsid w:val="00E473D3"/>
    <w:rsid w:val="00E47518"/>
    <w:rsid w:val="00E476A5"/>
    <w:rsid w:val="00E505BF"/>
    <w:rsid w:val="00E52947"/>
    <w:rsid w:val="00E53A96"/>
    <w:rsid w:val="00E562BC"/>
    <w:rsid w:val="00E5635B"/>
    <w:rsid w:val="00E56B36"/>
    <w:rsid w:val="00E57F26"/>
    <w:rsid w:val="00E61348"/>
    <w:rsid w:val="00E61464"/>
    <w:rsid w:val="00E6169A"/>
    <w:rsid w:val="00E62570"/>
    <w:rsid w:val="00E630E6"/>
    <w:rsid w:val="00E649AF"/>
    <w:rsid w:val="00E653AE"/>
    <w:rsid w:val="00E65BDF"/>
    <w:rsid w:val="00E6779C"/>
    <w:rsid w:val="00E67CE7"/>
    <w:rsid w:val="00E67FA9"/>
    <w:rsid w:val="00E70799"/>
    <w:rsid w:val="00E739C8"/>
    <w:rsid w:val="00E73EC0"/>
    <w:rsid w:val="00E76134"/>
    <w:rsid w:val="00E765C5"/>
    <w:rsid w:val="00E7778E"/>
    <w:rsid w:val="00E82807"/>
    <w:rsid w:val="00E82E41"/>
    <w:rsid w:val="00E8319B"/>
    <w:rsid w:val="00E846C9"/>
    <w:rsid w:val="00E87405"/>
    <w:rsid w:val="00E912DB"/>
    <w:rsid w:val="00E91CFB"/>
    <w:rsid w:val="00E92392"/>
    <w:rsid w:val="00E92CEC"/>
    <w:rsid w:val="00E93224"/>
    <w:rsid w:val="00E948E2"/>
    <w:rsid w:val="00E951E9"/>
    <w:rsid w:val="00E95B9C"/>
    <w:rsid w:val="00E971CF"/>
    <w:rsid w:val="00EA087B"/>
    <w:rsid w:val="00EA5FC8"/>
    <w:rsid w:val="00EA6D9D"/>
    <w:rsid w:val="00EB0486"/>
    <w:rsid w:val="00EB1775"/>
    <w:rsid w:val="00EB2168"/>
    <w:rsid w:val="00EB28A2"/>
    <w:rsid w:val="00EB3E99"/>
    <w:rsid w:val="00EB4FED"/>
    <w:rsid w:val="00EB58EC"/>
    <w:rsid w:val="00EC06D7"/>
    <w:rsid w:val="00EC0991"/>
    <w:rsid w:val="00EC1974"/>
    <w:rsid w:val="00EC2023"/>
    <w:rsid w:val="00EC259A"/>
    <w:rsid w:val="00EC3148"/>
    <w:rsid w:val="00EC341B"/>
    <w:rsid w:val="00EC6656"/>
    <w:rsid w:val="00ED0CC8"/>
    <w:rsid w:val="00ED2498"/>
    <w:rsid w:val="00ED3461"/>
    <w:rsid w:val="00ED736F"/>
    <w:rsid w:val="00ED740A"/>
    <w:rsid w:val="00EE085F"/>
    <w:rsid w:val="00EE0F09"/>
    <w:rsid w:val="00EE2746"/>
    <w:rsid w:val="00EE758D"/>
    <w:rsid w:val="00EF2F02"/>
    <w:rsid w:val="00EF4908"/>
    <w:rsid w:val="00EF5A02"/>
    <w:rsid w:val="00EF5FB7"/>
    <w:rsid w:val="00EF6682"/>
    <w:rsid w:val="00EF6B58"/>
    <w:rsid w:val="00EF7283"/>
    <w:rsid w:val="00EF7362"/>
    <w:rsid w:val="00EF7D95"/>
    <w:rsid w:val="00F01543"/>
    <w:rsid w:val="00F024DA"/>
    <w:rsid w:val="00F02672"/>
    <w:rsid w:val="00F05455"/>
    <w:rsid w:val="00F05DA0"/>
    <w:rsid w:val="00F06209"/>
    <w:rsid w:val="00F11E14"/>
    <w:rsid w:val="00F14946"/>
    <w:rsid w:val="00F1530C"/>
    <w:rsid w:val="00F16395"/>
    <w:rsid w:val="00F166F2"/>
    <w:rsid w:val="00F20290"/>
    <w:rsid w:val="00F21EE4"/>
    <w:rsid w:val="00F22F35"/>
    <w:rsid w:val="00F24F4E"/>
    <w:rsid w:val="00F27653"/>
    <w:rsid w:val="00F2773F"/>
    <w:rsid w:val="00F27890"/>
    <w:rsid w:val="00F316EB"/>
    <w:rsid w:val="00F329E9"/>
    <w:rsid w:val="00F33427"/>
    <w:rsid w:val="00F3636C"/>
    <w:rsid w:val="00F36CD4"/>
    <w:rsid w:val="00F3724C"/>
    <w:rsid w:val="00F40CD0"/>
    <w:rsid w:val="00F420A9"/>
    <w:rsid w:val="00F43D64"/>
    <w:rsid w:val="00F451A5"/>
    <w:rsid w:val="00F45AB3"/>
    <w:rsid w:val="00F467FA"/>
    <w:rsid w:val="00F46859"/>
    <w:rsid w:val="00F46EFC"/>
    <w:rsid w:val="00F47D04"/>
    <w:rsid w:val="00F47FDE"/>
    <w:rsid w:val="00F55711"/>
    <w:rsid w:val="00F574B0"/>
    <w:rsid w:val="00F57F9B"/>
    <w:rsid w:val="00F61887"/>
    <w:rsid w:val="00F6317E"/>
    <w:rsid w:val="00F6407A"/>
    <w:rsid w:val="00F661E2"/>
    <w:rsid w:val="00F67A0A"/>
    <w:rsid w:val="00F71BB4"/>
    <w:rsid w:val="00F729EC"/>
    <w:rsid w:val="00F72B17"/>
    <w:rsid w:val="00F76D6A"/>
    <w:rsid w:val="00F76EE4"/>
    <w:rsid w:val="00F76F7E"/>
    <w:rsid w:val="00F814A0"/>
    <w:rsid w:val="00F83EFA"/>
    <w:rsid w:val="00F86255"/>
    <w:rsid w:val="00F862C9"/>
    <w:rsid w:val="00F86639"/>
    <w:rsid w:val="00F878A6"/>
    <w:rsid w:val="00F90BF2"/>
    <w:rsid w:val="00F91427"/>
    <w:rsid w:val="00F94398"/>
    <w:rsid w:val="00F95605"/>
    <w:rsid w:val="00F95FB5"/>
    <w:rsid w:val="00FA5811"/>
    <w:rsid w:val="00FB0567"/>
    <w:rsid w:val="00FB7A1B"/>
    <w:rsid w:val="00FC171C"/>
    <w:rsid w:val="00FC1AFB"/>
    <w:rsid w:val="00FC1C30"/>
    <w:rsid w:val="00FC40CA"/>
    <w:rsid w:val="00FD545F"/>
    <w:rsid w:val="00FD66EC"/>
    <w:rsid w:val="00FD7459"/>
    <w:rsid w:val="00FD7C62"/>
    <w:rsid w:val="00FE0E2C"/>
    <w:rsid w:val="00FE110E"/>
    <w:rsid w:val="00FE1AE0"/>
    <w:rsid w:val="00FE1BE4"/>
    <w:rsid w:val="00FE4768"/>
    <w:rsid w:val="00FE5506"/>
    <w:rsid w:val="00FF087F"/>
    <w:rsid w:val="00FF1CD2"/>
    <w:rsid w:val="00FF1E92"/>
    <w:rsid w:val="00FF29AD"/>
    <w:rsid w:val="00FF2E71"/>
    <w:rsid w:val="00FF342C"/>
    <w:rsid w:val="00FF39C3"/>
    <w:rsid w:val="00FF5B1E"/>
    <w:rsid w:val="00FF6669"/>
    <w:rsid w:val="00FF6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FBA4714"/>
  <w15:docId w15:val="{9C4A5487-6CD1-DB46-BBA4-663C9E04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DA0"/>
    <w:pPr>
      <w:overflowPunct w:val="0"/>
      <w:autoSpaceDE w:val="0"/>
      <w:autoSpaceDN w:val="0"/>
      <w:adjustRightInd w:val="0"/>
      <w:textAlignment w:val="baseline"/>
    </w:pPr>
    <w:rPr>
      <w:lang w:eastAsia="es-ES"/>
    </w:rPr>
  </w:style>
  <w:style w:type="paragraph" w:styleId="Ttulo1">
    <w:name w:val="heading 1"/>
    <w:basedOn w:val="Normal"/>
    <w:next w:val="Normal"/>
    <w:link w:val="Ttulo1Car"/>
    <w:qFormat/>
    <w:rsid w:val="00897158"/>
    <w:pPr>
      <w:keepNext/>
      <w:spacing w:before="240" w:after="60"/>
      <w:outlineLvl w:val="0"/>
    </w:pPr>
    <w:rPr>
      <w:rFonts w:ascii="Arial" w:hAnsi="Arial" w:cs="Arial"/>
      <w:b/>
      <w:bCs/>
      <w:kern w:val="32"/>
      <w:sz w:val="32"/>
      <w:szCs w:val="32"/>
    </w:rPr>
  </w:style>
  <w:style w:type="paragraph" w:styleId="Ttulo2">
    <w:name w:val="heading 2"/>
    <w:basedOn w:val="Normal"/>
    <w:qFormat/>
    <w:rsid w:val="0031197E"/>
    <w:pPr>
      <w:overflowPunct/>
      <w:autoSpaceDE/>
      <w:autoSpaceDN/>
      <w:adjustRightInd/>
      <w:spacing w:before="100" w:beforeAutospacing="1" w:after="100" w:afterAutospacing="1"/>
      <w:textAlignment w:val="auto"/>
      <w:outlineLvl w:val="1"/>
    </w:pPr>
    <w:rPr>
      <w:b/>
      <w:bCs/>
      <w:sz w:val="36"/>
      <w:szCs w:val="36"/>
    </w:rPr>
  </w:style>
  <w:style w:type="paragraph" w:styleId="Ttulo5">
    <w:name w:val="heading 5"/>
    <w:basedOn w:val="Normal"/>
    <w:next w:val="Normal"/>
    <w:qFormat/>
    <w:rsid w:val="007773EF"/>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C509F0"/>
    <w:pPr>
      <w:tabs>
        <w:tab w:val="center" w:pos="4252"/>
        <w:tab w:val="right" w:pos="8504"/>
      </w:tabs>
    </w:pPr>
  </w:style>
  <w:style w:type="paragraph" w:styleId="Piedepgina">
    <w:name w:val="footer"/>
    <w:basedOn w:val="Normal"/>
    <w:link w:val="PiedepginaCar"/>
    <w:rsid w:val="00C509F0"/>
    <w:pPr>
      <w:tabs>
        <w:tab w:val="center" w:pos="4252"/>
        <w:tab w:val="right" w:pos="8504"/>
      </w:tabs>
    </w:pPr>
  </w:style>
  <w:style w:type="character" w:customStyle="1" w:styleId="PiedepginaCar">
    <w:name w:val="Pie de página Car"/>
    <w:link w:val="Piedepgina"/>
    <w:semiHidden/>
    <w:rsid w:val="00C509F0"/>
    <w:rPr>
      <w:noProof/>
      <w:lang w:val="es-ES" w:eastAsia="es-ES" w:bidi="ar-SA"/>
    </w:rPr>
  </w:style>
  <w:style w:type="character" w:customStyle="1" w:styleId="EncabezadoCar">
    <w:name w:val="Encabezado Car"/>
    <w:link w:val="Encabezado"/>
    <w:semiHidden/>
    <w:rsid w:val="00C509F0"/>
    <w:rPr>
      <w:noProof/>
      <w:lang w:val="es-ES" w:eastAsia="es-ES" w:bidi="ar-SA"/>
    </w:rPr>
  </w:style>
  <w:style w:type="paragraph" w:customStyle="1" w:styleId="Default">
    <w:name w:val="Default"/>
    <w:rsid w:val="00F43D64"/>
    <w:pPr>
      <w:widowControl w:val="0"/>
      <w:autoSpaceDE w:val="0"/>
      <w:autoSpaceDN w:val="0"/>
      <w:adjustRightInd w:val="0"/>
    </w:pPr>
    <w:rPr>
      <w:rFonts w:ascii="Arial" w:hAnsi="Arial" w:cs="Arial"/>
      <w:color w:val="000000"/>
      <w:sz w:val="24"/>
      <w:szCs w:val="24"/>
      <w:lang w:eastAsia="es-ES"/>
    </w:rPr>
  </w:style>
  <w:style w:type="character" w:styleId="Textoennegrita">
    <w:name w:val="Strong"/>
    <w:uiPriority w:val="22"/>
    <w:qFormat/>
    <w:rsid w:val="003D4E63"/>
    <w:rPr>
      <w:b/>
      <w:bCs/>
    </w:rPr>
  </w:style>
  <w:style w:type="table" w:styleId="Tablaconcuadrcula">
    <w:name w:val="Table Grid"/>
    <w:basedOn w:val="Tablanormal"/>
    <w:rsid w:val="009B202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jo">
    <w:name w:val="rojo"/>
    <w:basedOn w:val="Fuentedeprrafopredeter"/>
    <w:rsid w:val="005441D8"/>
  </w:style>
  <w:style w:type="character" w:styleId="Hipervnculo">
    <w:name w:val="Hyperlink"/>
    <w:uiPriority w:val="99"/>
    <w:rsid w:val="00900B8E"/>
    <w:rPr>
      <w:color w:val="0000FF"/>
      <w:u w:val="single"/>
    </w:rPr>
  </w:style>
  <w:style w:type="character" w:customStyle="1" w:styleId="hascaption">
    <w:name w:val="hascaption"/>
    <w:basedOn w:val="Fuentedeprrafopredeter"/>
    <w:rsid w:val="00292654"/>
  </w:style>
  <w:style w:type="character" w:customStyle="1" w:styleId="usercontent">
    <w:name w:val="usercontent"/>
    <w:basedOn w:val="Fuentedeprrafopredeter"/>
    <w:rsid w:val="006A7081"/>
  </w:style>
  <w:style w:type="character" w:customStyle="1" w:styleId="st">
    <w:name w:val="st"/>
    <w:basedOn w:val="Fuentedeprrafopredeter"/>
    <w:rsid w:val="00DF5ACF"/>
  </w:style>
  <w:style w:type="paragraph" w:styleId="NormalWeb">
    <w:name w:val="Normal (Web)"/>
    <w:basedOn w:val="Normal"/>
    <w:uiPriority w:val="99"/>
    <w:rsid w:val="00A2563D"/>
    <w:pPr>
      <w:overflowPunct/>
      <w:autoSpaceDE/>
      <w:autoSpaceDN/>
      <w:adjustRightInd/>
      <w:spacing w:before="100" w:beforeAutospacing="1" w:after="100" w:afterAutospacing="1"/>
      <w:textAlignment w:val="auto"/>
    </w:pPr>
    <w:rPr>
      <w:sz w:val="24"/>
      <w:szCs w:val="24"/>
    </w:rPr>
  </w:style>
  <w:style w:type="paragraph" w:customStyle="1" w:styleId="js-tweet-texttweet-text">
    <w:name w:val="js-tweet-text tweet-text"/>
    <w:basedOn w:val="Normal"/>
    <w:rsid w:val="00D25298"/>
    <w:pPr>
      <w:overflowPunct/>
      <w:autoSpaceDE/>
      <w:autoSpaceDN/>
      <w:adjustRightInd/>
      <w:spacing w:before="100" w:beforeAutospacing="1" w:after="100" w:afterAutospacing="1"/>
      <w:textAlignment w:val="auto"/>
    </w:pPr>
    <w:rPr>
      <w:sz w:val="24"/>
      <w:szCs w:val="24"/>
    </w:rPr>
  </w:style>
  <w:style w:type="character" w:customStyle="1" w:styleId="ibaizabal">
    <w:name w:val="ibaizabal"/>
    <w:basedOn w:val="Fuentedeprrafopredeter"/>
    <w:rsid w:val="00983824"/>
  </w:style>
  <w:style w:type="paragraph" w:styleId="Textoindependiente">
    <w:name w:val="Body Text"/>
    <w:basedOn w:val="Normal"/>
    <w:rsid w:val="00E6169A"/>
    <w:pPr>
      <w:jc w:val="both"/>
    </w:pPr>
    <w:rPr>
      <w:rFonts w:ascii="Verdana" w:hAnsi="Verdana"/>
      <w:sz w:val="22"/>
      <w:lang w:val="es-ES_tradnl"/>
    </w:rPr>
  </w:style>
  <w:style w:type="character" w:customStyle="1" w:styleId="normal0">
    <w:name w:val="normal"/>
    <w:basedOn w:val="Fuentedeprrafopredeter"/>
    <w:rsid w:val="007B39C9"/>
  </w:style>
  <w:style w:type="table" w:styleId="Listamedia2-nfasis2">
    <w:name w:val="Medium List 2 Accent 2"/>
    <w:basedOn w:val="Tablanormal"/>
    <w:uiPriority w:val="66"/>
    <w:rsid w:val="004B053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112C42"/>
  </w:style>
  <w:style w:type="table" w:styleId="Listaclara-nfasis2">
    <w:name w:val="Light List Accent 2"/>
    <w:basedOn w:val="Tablanormal"/>
    <w:uiPriority w:val="61"/>
    <w:rsid w:val="00112C4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claro-nfasis2">
    <w:name w:val="Light Shading Accent 2"/>
    <w:basedOn w:val="Tablanormal"/>
    <w:uiPriority w:val="60"/>
    <w:rsid w:val="00B8547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Referenciaintensa">
    <w:name w:val="Intense Reference"/>
    <w:uiPriority w:val="32"/>
    <w:qFormat/>
    <w:rsid w:val="009E691A"/>
    <w:rPr>
      <w:b/>
      <w:bCs/>
      <w:smallCaps/>
      <w:color w:val="C0504D"/>
      <w:spacing w:val="5"/>
      <w:u w:val="single"/>
    </w:rPr>
  </w:style>
  <w:style w:type="character" w:styleId="Hipervnculovisitado">
    <w:name w:val="FollowedHyperlink"/>
    <w:rsid w:val="0057354E"/>
    <w:rPr>
      <w:color w:val="800080"/>
      <w:u w:val="single"/>
    </w:rPr>
  </w:style>
  <w:style w:type="character" w:styleId="Referenciasutil">
    <w:name w:val="Subtle Reference"/>
    <w:uiPriority w:val="31"/>
    <w:qFormat/>
    <w:rsid w:val="00DB6336"/>
    <w:rPr>
      <w:smallCaps/>
      <w:color w:val="C0504D"/>
      <w:u w:val="single"/>
    </w:rPr>
  </w:style>
  <w:style w:type="paragraph" w:styleId="Subttulo">
    <w:name w:val="Subtitle"/>
    <w:basedOn w:val="Normal"/>
    <w:next w:val="Normal"/>
    <w:link w:val="SubttuloCar"/>
    <w:qFormat/>
    <w:rsid w:val="00EA6D9D"/>
    <w:pPr>
      <w:spacing w:after="60"/>
      <w:jc w:val="center"/>
      <w:outlineLvl w:val="1"/>
    </w:pPr>
    <w:rPr>
      <w:rFonts w:ascii="Cambria" w:hAnsi="Cambria"/>
      <w:sz w:val="24"/>
      <w:szCs w:val="24"/>
    </w:rPr>
  </w:style>
  <w:style w:type="character" w:customStyle="1" w:styleId="SubttuloCar">
    <w:name w:val="Subtítulo Car"/>
    <w:link w:val="Subttulo"/>
    <w:rsid w:val="00EA6D9D"/>
    <w:rPr>
      <w:rFonts w:ascii="Cambria" w:eastAsia="Times New Roman" w:hAnsi="Cambria" w:cs="Times New Roman"/>
      <w:sz w:val="24"/>
      <w:szCs w:val="24"/>
    </w:rPr>
  </w:style>
  <w:style w:type="paragraph" w:styleId="Sinespaciado">
    <w:name w:val="No Spacing"/>
    <w:uiPriority w:val="1"/>
    <w:qFormat/>
    <w:rsid w:val="00EA6D9D"/>
    <w:pPr>
      <w:overflowPunct w:val="0"/>
      <w:autoSpaceDE w:val="0"/>
      <w:autoSpaceDN w:val="0"/>
      <w:adjustRightInd w:val="0"/>
      <w:textAlignment w:val="baseline"/>
    </w:pPr>
    <w:rPr>
      <w:lang w:eastAsia="es-ES"/>
    </w:rPr>
  </w:style>
  <w:style w:type="character" w:customStyle="1" w:styleId="player-wrapper">
    <w:name w:val="player-wrapper"/>
    <w:rsid w:val="00CB4D75"/>
  </w:style>
  <w:style w:type="character" w:customStyle="1" w:styleId="pprofile-activity-widgetfirst-name">
    <w:name w:val="pprofile-activity-widget__first-name"/>
    <w:rsid w:val="00CB4D75"/>
  </w:style>
  <w:style w:type="character" w:customStyle="1" w:styleId="pprofile-activity-widgetlast-name">
    <w:name w:val="pprofile-activity-widget__last-name"/>
    <w:rsid w:val="00CB4D75"/>
  </w:style>
  <w:style w:type="paragraph" w:styleId="Textodeglobo">
    <w:name w:val="Balloon Text"/>
    <w:basedOn w:val="Normal"/>
    <w:link w:val="TextodegloboCar"/>
    <w:rsid w:val="002425D8"/>
    <w:rPr>
      <w:rFonts w:ascii="Tahoma" w:hAnsi="Tahoma" w:cs="Tahoma"/>
      <w:sz w:val="16"/>
      <w:szCs w:val="16"/>
    </w:rPr>
  </w:style>
  <w:style w:type="character" w:customStyle="1" w:styleId="TextodegloboCar">
    <w:name w:val="Texto de globo Car"/>
    <w:link w:val="Textodeglobo"/>
    <w:rsid w:val="002425D8"/>
    <w:rPr>
      <w:rFonts w:ascii="Tahoma" w:hAnsi="Tahoma" w:cs="Tahoma"/>
      <w:sz w:val="16"/>
      <w:szCs w:val="16"/>
    </w:rPr>
  </w:style>
  <w:style w:type="character" w:customStyle="1" w:styleId="Ninguno">
    <w:name w:val="Ninguno"/>
    <w:rsid w:val="00B92597"/>
  </w:style>
  <w:style w:type="paragraph" w:customStyle="1" w:styleId="Poromisin">
    <w:name w:val="Por omisión"/>
    <w:rsid w:val="00B92597"/>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paragraph" w:customStyle="1" w:styleId="Level1">
    <w:name w:val="Level 1"/>
    <w:basedOn w:val="Normal"/>
    <w:qFormat/>
    <w:rsid w:val="000C0C78"/>
    <w:pPr>
      <w:widowControl w:val="0"/>
      <w:overflowPunct/>
      <w:autoSpaceDE/>
      <w:autoSpaceDN/>
      <w:adjustRightInd/>
      <w:textAlignment w:val="auto"/>
    </w:pPr>
    <w:rPr>
      <w:kern w:val="2"/>
      <w:sz w:val="24"/>
      <w:lang w:val="en-US" w:eastAsia="ar-SA"/>
    </w:rPr>
  </w:style>
  <w:style w:type="character" w:customStyle="1" w:styleId="Ttulo1Car">
    <w:name w:val="Título 1 Car"/>
    <w:link w:val="Ttulo1"/>
    <w:rsid w:val="00C37396"/>
    <w:rPr>
      <w:rFonts w:ascii="Arial" w:hAnsi="Arial" w:cs="Arial"/>
      <w:b/>
      <w:bCs/>
      <w:kern w:val="32"/>
      <w:sz w:val="32"/>
      <w:szCs w:val="32"/>
    </w:rPr>
  </w:style>
  <w:style w:type="paragraph" w:customStyle="1" w:styleId="LO-normal1">
    <w:name w:val="LO-normal1"/>
    <w:rsid w:val="003350EA"/>
    <w:pPr>
      <w:suppressAutoHyphens/>
    </w:pPr>
    <w:rPr>
      <w:rFonts w:ascii="Arial" w:eastAsia="Arial" w:hAnsi="Arial" w:cs="Arial"/>
      <w:color w:val="000000"/>
      <w:sz w:val="22"/>
      <w:szCs w:val="22"/>
      <w:lang w:eastAsia="es-ES"/>
    </w:rPr>
  </w:style>
  <w:style w:type="paragraph" w:customStyle="1" w:styleId="LO-normal">
    <w:name w:val="LO-normal"/>
    <w:rsid w:val="003350EA"/>
    <w:pPr>
      <w:suppressAutoHyphens/>
    </w:pPr>
    <w:rPr>
      <w:rFonts w:ascii="Arial" w:eastAsia="Arial" w:hAnsi="Arial" w:cs="Arial"/>
      <w:color w:val="000000"/>
      <w:sz w:val="22"/>
      <w:szCs w:val="22"/>
      <w:lang w:eastAsia="es-ES"/>
    </w:rPr>
  </w:style>
  <w:style w:type="character" w:customStyle="1" w:styleId="NingunoA">
    <w:name w:val="Ninguno A"/>
    <w:rsid w:val="00DC06C3"/>
  </w:style>
  <w:style w:type="paragraph" w:customStyle="1" w:styleId="mce">
    <w:name w:val="mce"/>
    <w:basedOn w:val="Normal"/>
    <w:rsid w:val="006632C0"/>
    <w:pPr>
      <w:overflowPunct/>
      <w:autoSpaceDE/>
      <w:autoSpaceDN/>
      <w:adjustRightInd/>
      <w:spacing w:before="100" w:beforeAutospacing="1" w:after="100" w:afterAutospacing="1"/>
      <w:textAlignment w:val="auto"/>
    </w:pPr>
    <w:rPr>
      <w:sz w:val="24"/>
      <w:szCs w:val="24"/>
    </w:rPr>
  </w:style>
  <w:style w:type="character" w:styleId="Mencinsinresolver">
    <w:name w:val="Unresolved Mention"/>
    <w:uiPriority w:val="99"/>
    <w:semiHidden/>
    <w:unhideWhenUsed/>
    <w:rsid w:val="003F5123"/>
    <w:rPr>
      <w:color w:val="605E5C"/>
      <w:shd w:val="clear" w:color="auto" w:fill="E1DFDD"/>
    </w:rPr>
  </w:style>
  <w:style w:type="paragraph" w:customStyle="1" w:styleId="western">
    <w:name w:val="western"/>
    <w:basedOn w:val="Normal"/>
    <w:rsid w:val="00A97952"/>
    <w:pPr>
      <w:overflowPunct/>
      <w:autoSpaceDE/>
      <w:autoSpaceDN/>
      <w:adjustRightInd/>
      <w:spacing w:before="100" w:beforeAutospacing="1" w:after="100" w:afterAutospacing="1"/>
      <w:jc w:val="both"/>
      <w:textAlignment w:val="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377">
      <w:bodyDiv w:val="1"/>
      <w:marLeft w:val="0"/>
      <w:marRight w:val="0"/>
      <w:marTop w:val="0"/>
      <w:marBottom w:val="0"/>
      <w:divBdr>
        <w:top w:val="none" w:sz="0" w:space="0" w:color="auto"/>
        <w:left w:val="none" w:sz="0" w:space="0" w:color="auto"/>
        <w:bottom w:val="none" w:sz="0" w:space="0" w:color="auto"/>
        <w:right w:val="none" w:sz="0" w:space="0" w:color="auto"/>
      </w:divBdr>
      <w:divsChild>
        <w:div w:id="203640207">
          <w:marLeft w:val="0"/>
          <w:marRight w:val="0"/>
          <w:marTop w:val="0"/>
          <w:marBottom w:val="0"/>
          <w:divBdr>
            <w:top w:val="none" w:sz="0" w:space="0" w:color="auto"/>
            <w:left w:val="none" w:sz="0" w:space="0" w:color="auto"/>
            <w:bottom w:val="none" w:sz="0" w:space="0" w:color="auto"/>
            <w:right w:val="none" w:sz="0" w:space="0" w:color="auto"/>
          </w:divBdr>
          <w:divsChild>
            <w:div w:id="1106538260">
              <w:marLeft w:val="0"/>
              <w:marRight w:val="0"/>
              <w:marTop w:val="0"/>
              <w:marBottom w:val="0"/>
              <w:divBdr>
                <w:top w:val="none" w:sz="0" w:space="0" w:color="auto"/>
                <w:left w:val="none" w:sz="0" w:space="0" w:color="auto"/>
                <w:bottom w:val="none" w:sz="0" w:space="0" w:color="auto"/>
                <w:right w:val="none" w:sz="0" w:space="0" w:color="auto"/>
              </w:divBdr>
            </w:div>
          </w:divsChild>
        </w:div>
        <w:div w:id="222446248">
          <w:marLeft w:val="0"/>
          <w:marRight w:val="0"/>
          <w:marTop w:val="120"/>
          <w:marBottom w:val="0"/>
          <w:divBdr>
            <w:top w:val="none" w:sz="0" w:space="0" w:color="auto"/>
            <w:left w:val="none" w:sz="0" w:space="0" w:color="auto"/>
            <w:bottom w:val="none" w:sz="0" w:space="0" w:color="auto"/>
            <w:right w:val="none" w:sz="0" w:space="0" w:color="auto"/>
          </w:divBdr>
          <w:divsChild>
            <w:div w:id="1637177724">
              <w:marLeft w:val="0"/>
              <w:marRight w:val="0"/>
              <w:marTop w:val="0"/>
              <w:marBottom w:val="0"/>
              <w:divBdr>
                <w:top w:val="none" w:sz="0" w:space="0" w:color="auto"/>
                <w:left w:val="none" w:sz="0" w:space="0" w:color="auto"/>
                <w:bottom w:val="none" w:sz="0" w:space="0" w:color="auto"/>
                <w:right w:val="none" w:sz="0" w:space="0" w:color="auto"/>
              </w:divBdr>
            </w:div>
          </w:divsChild>
        </w:div>
        <w:div w:id="1117218748">
          <w:marLeft w:val="0"/>
          <w:marRight w:val="0"/>
          <w:marTop w:val="120"/>
          <w:marBottom w:val="0"/>
          <w:divBdr>
            <w:top w:val="none" w:sz="0" w:space="0" w:color="auto"/>
            <w:left w:val="none" w:sz="0" w:space="0" w:color="auto"/>
            <w:bottom w:val="none" w:sz="0" w:space="0" w:color="auto"/>
            <w:right w:val="none" w:sz="0" w:space="0" w:color="auto"/>
          </w:divBdr>
          <w:divsChild>
            <w:div w:id="308560802">
              <w:marLeft w:val="0"/>
              <w:marRight w:val="0"/>
              <w:marTop w:val="0"/>
              <w:marBottom w:val="0"/>
              <w:divBdr>
                <w:top w:val="none" w:sz="0" w:space="0" w:color="auto"/>
                <w:left w:val="none" w:sz="0" w:space="0" w:color="auto"/>
                <w:bottom w:val="none" w:sz="0" w:space="0" w:color="auto"/>
                <w:right w:val="none" w:sz="0" w:space="0" w:color="auto"/>
              </w:divBdr>
            </w:div>
          </w:divsChild>
        </w:div>
        <w:div w:id="1312371843">
          <w:marLeft w:val="0"/>
          <w:marRight w:val="0"/>
          <w:marTop w:val="120"/>
          <w:marBottom w:val="0"/>
          <w:divBdr>
            <w:top w:val="none" w:sz="0" w:space="0" w:color="auto"/>
            <w:left w:val="none" w:sz="0" w:space="0" w:color="auto"/>
            <w:bottom w:val="none" w:sz="0" w:space="0" w:color="auto"/>
            <w:right w:val="none" w:sz="0" w:space="0" w:color="auto"/>
          </w:divBdr>
          <w:divsChild>
            <w:div w:id="1268729380">
              <w:marLeft w:val="0"/>
              <w:marRight w:val="0"/>
              <w:marTop w:val="0"/>
              <w:marBottom w:val="0"/>
              <w:divBdr>
                <w:top w:val="none" w:sz="0" w:space="0" w:color="auto"/>
                <w:left w:val="none" w:sz="0" w:space="0" w:color="auto"/>
                <w:bottom w:val="none" w:sz="0" w:space="0" w:color="auto"/>
                <w:right w:val="none" w:sz="0" w:space="0" w:color="auto"/>
              </w:divBdr>
            </w:div>
            <w:div w:id="1631856671">
              <w:marLeft w:val="0"/>
              <w:marRight w:val="0"/>
              <w:marTop w:val="0"/>
              <w:marBottom w:val="0"/>
              <w:divBdr>
                <w:top w:val="none" w:sz="0" w:space="0" w:color="auto"/>
                <w:left w:val="none" w:sz="0" w:space="0" w:color="auto"/>
                <w:bottom w:val="none" w:sz="0" w:space="0" w:color="auto"/>
                <w:right w:val="none" w:sz="0" w:space="0" w:color="auto"/>
              </w:divBdr>
            </w:div>
          </w:divsChild>
        </w:div>
        <w:div w:id="1546721233">
          <w:marLeft w:val="0"/>
          <w:marRight w:val="0"/>
          <w:marTop w:val="120"/>
          <w:marBottom w:val="0"/>
          <w:divBdr>
            <w:top w:val="none" w:sz="0" w:space="0" w:color="auto"/>
            <w:left w:val="none" w:sz="0" w:space="0" w:color="auto"/>
            <w:bottom w:val="none" w:sz="0" w:space="0" w:color="auto"/>
            <w:right w:val="none" w:sz="0" w:space="0" w:color="auto"/>
          </w:divBdr>
          <w:divsChild>
            <w:div w:id="967324691">
              <w:marLeft w:val="0"/>
              <w:marRight w:val="0"/>
              <w:marTop w:val="0"/>
              <w:marBottom w:val="0"/>
              <w:divBdr>
                <w:top w:val="none" w:sz="0" w:space="0" w:color="auto"/>
                <w:left w:val="none" w:sz="0" w:space="0" w:color="auto"/>
                <w:bottom w:val="none" w:sz="0" w:space="0" w:color="auto"/>
                <w:right w:val="none" w:sz="0" w:space="0" w:color="auto"/>
              </w:divBdr>
            </w:div>
          </w:divsChild>
        </w:div>
        <w:div w:id="1627740496">
          <w:marLeft w:val="0"/>
          <w:marRight w:val="0"/>
          <w:marTop w:val="120"/>
          <w:marBottom w:val="0"/>
          <w:divBdr>
            <w:top w:val="none" w:sz="0" w:space="0" w:color="auto"/>
            <w:left w:val="none" w:sz="0" w:space="0" w:color="auto"/>
            <w:bottom w:val="none" w:sz="0" w:space="0" w:color="auto"/>
            <w:right w:val="none" w:sz="0" w:space="0" w:color="auto"/>
          </w:divBdr>
          <w:divsChild>
            <w:div w:id="2061513721">
              <w:marLeft w:val="0"/>
              <w:marRight w:val="0"/>
              <w:marTop w:val="0"/>
              <w:marBottom w:val="0"/>
              <w:divBdr>
                <w:top w:val="none" w:sz="0" w:space="0" w:color="auto"/>
                <w:left w:val="none" w:sz="0" w:space="0" w:color="auto"/>
                <w:bottom w:val="none" w:sz="0" w:space="0" w:color="auto"/>
                <w:right w:val="none" w:sz="0" w:space="0" w:color="auto"/>
              </w:divBdr>
            </w:div>
          </w:divsChild>
        </w:div>
        <w:div w:id="2024896751">
          <w:marLeft w:val="0"/>
          <w:marRight w:val="0"/>
          <w:marTop w:val="120"/>
          <w:marBottom w:val="0"/>
          <w:divBdr>
            <w:top w:val="none" w:sz="0" w:space="0" w:color="auto"/>
            <w:left w:val="none" w:sz="0" w:space="0" w:color="auto"/>
            <w:bottom w:val="none" w:sz="0" w:space="0" w:color="auto"/>
            <w:right w:val="none" w:sz="0" w:space="0" w:color="auto"/>
          </w:divBdr>
          <w:divsChild>
            <w:div w:id="11037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308">
      <w:bodyDiv w:val="1"/>
      <w:marLeft w:val="0"/>
      <w:marRight w:val="0"/>
      <w:marTop w:val="0"/>
      <w:marBottom w:val="0"/>
      <w:divBdr>
        <w:top w:val="none" w:sz="0" w:space="0" w:color="auto"/>
        <w:left w:val="none" w:sz="0" w:space="0" w:color="auto"/>
        <w:bottom w:val="none" w:sz="0" w:space="0" w:color="auto"/>
        <w:right w:val="none" w:sz="0" w:space="0" w:color="auto"/>
      </w:divBdr>
    </w:div>
    <w:div w:id="96681596">
      <w:bodyDiv w:val="1"/>
      <w:marLeft w:val="0"/>
      <w:marRight w:val="0"/>
      <w:marTop w:val="0"/>
      <w:marBottom w:val="0"/>
      <w:divBdr>
        <w:top w:val="none" w:sz="0" w:space="0" w:color="auto"/>
        <w:left w:val="none" w:sz="0" w:space="0" w:color="auto"/>
        <w:bottom w:val="none" w:sz="0" w:space="0" w:color="auto"/>
        <w:right w:val="none" w:sz="0" w:space="0" w:color="auto"/>
      </w:divBdr>
      <w:divsChild>
        <w:div w:id="366873404">
          <w:marLeft w:val="0"/>
          <w:marRight w:val="0"/>
          <w:marTop w:val="0"/>
          <w:marBottom w:val="0"/>
          <w:divBdr>
            <w:top w:val="single" w:sz="2" w:space="0" w:color="D1CFBF"/>
            <w:left w:val="single" w:sz="2" w:space="0" w:color="D1CFBF"/>
            <w:bottom w:val="single" w:sz="2" w:space="0" w:color="D1CFBF"/>
            <w:right w:val="single" w:sz="2" w:space="0" w:color="D1CFBF"/>
          </w:divBdr>
          <w:divsChild>
            <w:div w:id="1565874887">
              <w:marLeft w:val="0"/>
              <w:marRight w:val="0"/>
              <w:marTop w:val="0"/>
              <w:marBottom w:val="450"/>
              <w:divBdr>
                <w:top w:val="single" w:sz="2" w:space="4" w:color="D1CFBF"/>
                <w:left w:val="single" w:sz="2" w:space="4" w:color="D1CFBF"/>
                <w:bottom w:val="single" w:sz="2" w:space="4" w:color="D1CFBF"/>
                <w:right w:val="single" w:sz="2" w:space="4" w:color="D1CFBF"/>
              </w:divBdr>
              <w:divsChild>
                <w:div w:id="1165171886">
                  <w:marLeft w:val="0"/>
                  <w:marRight w:val="0"/>
                  <w:marTop w:val="0"/>
                  <w:marBottom w:val="0"/>
                  <w:divBdr>
                    <w:top w:val="single" w:sz="2" w:space="2" w:color="666458"/>
                    <w:left w:val="single" w:sz="2" w:space="2" w:color="666458"/>
                    <w:bottom w:val="single" w:sz="2" w:space="2" w:color="666458"/>
                    <w:right w:val="single" w:sz="2" w:space="2" w:color="666458"/>
                  </w:divBdr>
                </w:div>
              </w:divsChild>
            </w:div>
          </w:divsChild>
        </w:div>
        <w:div w:id="830829238">
          <w:marLeft w:val="0"/>
          <w:marRight w:val="0"/>
          <w:marTop w:val="0"/>
          <w:marBottom w:val="450"/>
          <w:divBdr>
            <w:top w:val="single" w:sz="2" w:space="4" w:color="D1CFBF"/>
            <w:left w:val="single" w:sz="2" w:space="4" w:color="D1CFBF"/>
            <w:bottom w:val="single" w:sz="2" w:space="4" w:color="D1CFBF"/>
            <w:right w:val="single" w:sz="2" w:space="4" w:color="D1CFBF"/>
          </w:divBdr>
          <w:divsChild>
            <w:div w:id="1141119139">
              <w:marLeft w:val="0"/>
              <w:marRight w:val="0"/>
              <w:marTop w:val="0"/>
              <w:marBottom w:val="0"/>
              <w:divBdr>
                <w:top w:val="single" w:sz="2" w:space="2" w:color="666458"/>
                <w:left w:val="single" w:sz="2" w:space="2" w:color="666458"/>
                <w:bottom w:val="single" w:sz="2" w:space="2" w:color="666458"/>
                <w:right w:val="single" w:sz="2" w:space="2" w:color="666458"/>
              </w:divBdr>
            </w:div>
          </w:divsChild>
        </w:div>
        <w:div w:id="877470604">
          <w:marLeft w:val="0"/>
          <w:marRight w:val="0"/>
          <w:marTop w:val="0"/>
          <w:marBottom w:val="450"/>
          <w:divBdr>
            <w:top w:val="single" w:sz="2" w:space="4" w:color="D1CFBF"/>
            <w:left w:val="single" w:sz="2" w:space="4" w:color="D1CFBF"/>
            <w:bottom w:val="single" w:sz="2" w:space="4" w:color="D1CFBF"/>
            <w:right w:val="single" w:sz="2" w:space="4" w:color="D1CFBF"/>
          </w:divBdr>
          <w:divsChild>
            <w:div w:id="1936741909">
              <w:marLeft w:val="0"/>
              <w:marRight w:val="0"/>
              <w:marTop w:val="0"/>
              <w:marBottom w:val="0"/>
              <w:divBdr>
                <w:top w:val="single" w:sz="2" w:space="2" w:color="666458"/>
                <w:left w:val="single" w:sz="2" w:space="2" w:color="666458"/>
                <w:bottom w:val="single" w:sz="2" w:space="2" w:color="666458"/>
                <w:right w:val="single" w:sz="2" w:space="2" w:color="666458"/>
              </w:divBdr>
            </w:div>
          </w:divsChild>
        </w:div>
        <w:div w:id="1711026074">
          <w:marLeft w:val="0"/>
          <w:marRight w:val="0"/>
          <w:marTop w:val="0"/>
          <w:marBottom w:val="0"/>
          <w:divBdr>
            <w:top w:val="single" w:sz="2" w:space="0" w:color="D1CFBF"/>
            <w:left w:val="single" w:sz="2" w:space="0" w:color="D1CFBF"/>
            <w:bottom w:val="single" w:sz="2" w:space="15" w:color="D1CFBF"/>
            <w:right w:val="single" w:sz="2" w:space="0" w:color="D1CFBF"/>
          </w:divBdr>
        </w:div>
      </w:divsChild>
    </w:div>
    <w:div w:id="153037765">
      <w:bodyDiv w:val="1"/>
      <w:marLeft w:val="0"/>
      <w:marRight w:val="0"/>
      <w:marTop w:val="0"/>
      <w:marBottom w:val="0"/>
      <w:divBdr>
        <w:top w:val="none" w:sz="0" w:space="0" w:color="auto"/>
        <w:left w:val="none" w:sz="0" w:space="0" w:color="auto"/>
        <w:bottom w:val="none" w:sz="0" w:space="0" w:color="auto"/>
        <w:right w:val="none" w:sz="0" w:space="0" w:color="auto"/>
      </w:divBdr>
    </w:div>
    <w:div w:id="158884568">
      <w:bodyDiv w:val="1"/>
      <w:marLeft w:val="0"/>
      <w:marRight w:val="0"/>
      <w:marTop w:val="0"/>
      <w:marBottom w:val="0"/>
      <w:divBdr>
        <w:top w:val="none" w:sz="0" w:space="0" w:color="auto"/>
        <w:left w:val="none" w:sz="0" w:space="0" w:color="auto"/>
        <w:bottom w:val="none" w:sz="0" w:space="0" w:color="auto"/>
        <w:right w:val="none" w:sz="0" w:space="0" w:color="auto"/>
      </w:divBdr>
      <w:divsChild>
        <w:div w:id="817305898">
          <w:marLeft w:val="0"/>
          <w:marRight w:val="0"/>
          <w:marTop w:val="0"/>
          <w:marBottom w:val="0"/>
          <w:divBdr>
            <w:top w:val="none" w:sz="0" w:space="0" w:color="auto"/>
            <w:left w:val="none" w:sz="0" w:space="0" w:color="auto"/>
            <w:bottom w:val="none" w:sz="0" w:space="0" w:color="auto"/>
            <w:right w:val="none" w:sz="0" w:space="0" w:color="auto"/>
          </w:divBdr>
        </w:div>
        <w:div w:id="1656102320">
          <w:marLeft w:val="0"/>
          <w:marRight w:val="0"/>
          <w:marTop w:val="0"/>
          <w:marBottom w:val="0"/>
          <w:divBdr>
            <w:top w:val="none" w:sz="0" w:space="0" w:color="auto"/>
            <w:left w:val="none" w:sz="0" w:space="0" w:color="auto"/>
            <w:bottom w:val="none" w:sz="0" w:space="0" w:color="auto"/>
            <w:right w:val="none" w:sz="0" w:space="0" w:color="auto"/>
          </w:divBdr>
        </w:div>
        <w:div w:id="1749301686">
          <w:marLeft w:val="0"/>
          <w:marRight w:val="0"/>
          <w:marTop w:val="0"/>
          <w:marBottom w:val="0"/>
          <w:divBdr>
            <w:top w:val="none" w:sz="0" w:space="0" w:color="auto"/>
            <w:left w:val="none" w:sz="0" w:space="0" w:color="auto"/>
            <w:bottom w:val="none" w:sz="0" w:space="0" w:color="auto"/>
            <w:right w:val="none" w:sz="0" w:space="0" w:color="auto"/>
          </w:divBdr>
        </w:div>
      </w:divsChild>
    </w:div>
    <w:div w:id="175115409">
      <w:bodyDiv w:val="1"/>
      <w:marLeft w:val="0"/>
      <w:marRight w:val="0"/>
      <w:marTop w:val="0"/>
      <w:marBottom w:val="0"/>
      <w:divBdr>
        <w:top w:val="none" w:sz="0" w:space="0" w:color="auto"/>
        <w:left w:val="none" w:sz="0" w:space="0" w:color="auto"/>
        <w:bottom w:val="none" w:sz="0" w:space="0" w:color="auto"/>
        <w:right w:val="none" w:sz="0" w:space="0" w:color="auto"/>
      </w:divBdr>
    </w:div>
    <w:div w:id="255022407">
      <w:bodyDiv w:val="1"/>
      <w:marLeft w:val="0"/>
      <w:marRight w:val="0"/>
      <w:marTop w:val="0"/>
      <w:marBottom w:val="0"/>
      <w:divBdr>
        <w:top w:val="none" w:sz="0" w:space="0" w:color="auto"/>
        <w:left w:val="none" w:sz="0" w:space="0" w:color="auto"/>
        <w:bottom w:val="none" w:sz="0" w:space="0" w:color="auto"/>
        <w:right w:val="none" w:sz="0" w:space="0" w:color="auto"/>
      </w:divBdr>
    </w:div>
    <w:div w:id="298851453">
      <w:bodyDiv w:val="1"/>
      <w:marLeft w:val="0"/>
      <w:marRight w:val="0"/>
      <w:marTop w:val="0"/>
      <w:marBottom w:val="0"/>
      <w:divBdr>
        <w:top w:val="none" w:sz="0" w:space="0" w:color="auto"/>
        <w:left w:val="none" w:sz="0" w:space="0" w:color="auto"/>
        <w:bottom w:val="none" w:sz="0" w:space="0" w:color="auto"/>
        <w:right w:val="none" w:sz="0" w:space="0" w:color="auto"/>
      </w:divBdr>
    </w:div>
    <w:div w:id="300430442">
      <w:bodyDiv w:val="1"/>
      <w:marLeft w:val="0"/>
      <w:marRight w:val="0"/>
      <w:marTop w:val="0"/>
      <w:marBottom w:val="0"/>
      <w:divBdr>
        <w:top w:val="none" w:sz="0" w:space="0" w:color="auto"/>
        <w:left w:val="none" w:sz="0" w:space="0" w:color="auto"/>
        <w:bottom w:val="none" w:sz="0" w:space="0" w:color="auto"/>
        <w:right w:val="none" w:sz="0" w:space="0" w:color="auto"/>
      </w:divBdr>
    </w:div>
    <w:div w:id="301347989">
      <w:bodyDiv w:val="1"/>
      <w:marLeft w:val="0"/>
      <w:marRight w:val="0"/>
      <w:marTop w:val="0"/>
      <w:marBottom w:val="0"/>
      <w:divBdr>
        <w:top w:val="none" w:sz="0" w:space="0" w:color="auto"/>
        <w:left w:val="none" w:sz="0" w:space="0" w:color="auto"/>
        <w:bottom w:val="none" w:sz="0" w:space="0" w:color="auto"/>
        <w:right w:val="none" w:sz="0" w:space="0" w:color="auto"/>
      </w:divBdr>
    </w:div>
    <w:div w:id="369300161">
      <w:bodyDiv w:val="1"/>
      <w:marLeft w:val="0"/>
      <w:marRight w:val="0"/>
      <w:marTop w:val="0"/>
      <w:marBottom w:val="0"/>
      <w:divBdr>
        <w:top w:val="none" w:sz="0" w:space="0" w:color="auto"/>
        <w:left w:val="none" w:sz="0" w:space="0" w:color="auto"/>
        <w:bottom w:val="none" w:sz="0" w:space="0" w:color="auto"/>
        <w:right w:val="none" w:sz="0" w:space="0" w:color="auto"/>
      </w:divBdr>
      <w:divsChild>
        <w:div w:id="536236548">
          <w:marLeft w:val="0"/>
          <w:marRight w:val="0"/>
          <w:marTop w:val="0"/>
          <w:marBottom w:val="0"/>
          <w:divBdr>
            <w:top w:val="none" w:sz="0" w:space="0" w:color="auto"/>
            <w:left w:val="none" w:sz="0" w:space="0" w:color="auto"/>
            <w:bottom w:val="none" w:sz="0" w:space="0" w:color="auto"/>
            <w:right w:val="none" w:sz="0" w:space="0" w:color="auto"/>
          </w:divBdr>
        </w:div>
      </w:divsChild>
    </w:div>
    <w:div w:id="408163627">
      <w:bodyDiv w:val="1"/>
      <w:marLeft w:val="0"/>
      <w:marRight w:val="0"/>
      <w:marTop w:val="0"/>
      <w:marBottom w:val="0"/>
      <w:divBdr>
        <w:top w:val="none" w:sz="0" w:space="0" w:color="auto"/>
        <w:left w:val="none" w:sz="0" w:space="0" w:color="auto"/>
        <w:bottom w:val="none" w:sz="0" w:space="0" w:color="auto"/>
        <w:right w:val="none" w:sz="0" w:space="0" w:color="auto"/>
      </w:divBdr>
    </w:div>
    <w:div w:id="469980310">
      <w:bodyDiv w:val="1"/>
      <w:marLeft w:val="0"/>
      <w:marRight w:val="0"/>
      <w:marTop w:val="0"/>
      <w:marBottom w:val="0"/>
      <w:divBdr>
        <w:top w:val="none" w:sz="0" w:space="0" w:color="auto"/>
        <w:left w:val="none" w:sz="0" w:space="0" w:color="auto"/>
        <w:bottom w:val="none" w:sz="0" w:space="0" w:color="auto"/>
        <w:right w:val="none" w:sz="0" w:space="0" w:color="auto"/>
      </w:divBdr>
    </w:div>
    <w:div w:id="565800217">
      <w:bodyDiv w:val="1"/>
      <w:marLeft w:val="0"/>
      <w:marRight w:val="0"/>
      <w:marTop w:val="0"/>
      <w:marBottom w:val="0"/>
      <w:divBdr>
        <w:top w:val="none" w:sz="0" w:space="0" w:color="auto"/>
        <w:left w:val="none" w:sz="0" w:space="0" w:color="auto"/>
        <w:bottom w:val="none" w:sz="0" w:space="0" w:color="auto"/>
        <w:right w:val="none" w:sz="0" w:space="0" w:color="auto"/>
      </w:divBdr>
      <w:divsChild>
        <w:div w:id="128940568">
          <w:marLeft w:val="0"/>
          <w:marRight w:val="0"/>
          <w:marTop w:val="0"/>
          <w:marBottom w:val="0"/>
          <w:divBdr>
            <w:top w:val="none" w:sz="0" w:space="0" w:color="auto"/>
            <w:left w:val="none" w:sz="0" w:space="0" w:color="auto"/>
            <w:bottom w:val="none" w:sz="0" w:space="0" w:color="auto"/>
            <w:right w:val="none" w:sz="0" w:space="0" w:color="auto"/>
          </w:divBdr>
          <w:divsChild>
            <w:div w:id="102843575">
              <w:marLeft w:val="0"/>
              <w:marRight w:val="0"/>
              <w:marTop w:val="0"/>
              <w:marBottom w:val="0"/>
              <w:divBdr>
                <w:top w:val="none" w:sz="0" w:space="0" w:color="auto"/>
                <w:left w:val="none" w:sz="0" w:space="0" w:color="auto"/>
                <w:bottom w:val="none" w:sz="0" w:space="0" w:color="auto"/>
                <w:right w:val="none" w:sz="0" w:space="0" w:color="auto"/>
              </w:divBdr>
            </w:div>
            <w:div w:id="892471847">
              <w:marLeft w:val="0"/>
              <w:marRight w:val="0"/>
              <w:marTop w:val="0"/>
              <w:marBottom w:val="0"/>
              <w:divBdr>
                <w:top w:val="none" w:sz="0" w:space="0" w:color="auto"/>
                <w:left w:val="none" w:sz="0" w:space="0" w:color="auto"/>
                <w:bottom w:val="none" w:sz="0" w:space="0" w:color="auto"/>
                <w:right w:val="none" w:sz="0" w:space="0" w:color="auto"/>
              </w:divBdr>
            </w:div>
            <w:div w:id="1125777908">
              <w:marLeft w:val="0"/>
              <w:marRight w:val="0"/>
              <w:marTop w:val="0"/>
              <w:marBottom w:val="0"/>
              <w:divBdr>
                <w:top w:val="none" w:sz="0" w:space="0" w:color="auto"/>
                <w:left w:val="none" w:sz="0" w:space="0" w:color="auto"/>
                <w:bottom w:val="none" w:sz="0" w:space="0" w:color="auto"/>
                <w:right w:val="none" w:sz="0" w:space="0" w:color="auto"/>
              </w:divBdr>
            </w:div>
            <w:div w:id="1530140208">
              <w:marLeft w:val="0"/>
              <w:marRight w:val="0"/>
              <w:marTop w:val="0"/>
              <w:marBottom w:val="0"/>
              <w:divBdr>
                <w:top w:val="none" w:sz="0" w:space="0" w:color="auto"/>
                <w:left w:val="none" w:sz="0" w:space="0" w:color="auto"/>
                <w:bottom w:val="none" w:sz="0" w:space="0" w:color="auto"/>
                <w:right w:val="none" w:sz="0" w:space="0" w:color="auto"/>
              </w:divBdr>
            </w:div>
            <w:div w:id="1874729448">
              <w:marLeft w:val="0"/>
              <w:marRight w:val="0"/>
              <w:marTop w:val="0"/>
              <w:marBottom w:val="0"/>
              <w:divBdr>
                <w:top w:val="none" w:sz="0" w:space="0" w:color="auto"/>
                <w:left w:val="none" w:sz="0" w:space="0" w:color="auto"/>
                <w:bottom w:val="none" w:sz="0" w:space="0" w:color="auto"/>
                <w:right w:val="none" w:sz="0" w:space="0" w:color="auto"/>
              </w:divBdr>
            </w:div>
          </w:divsChild>
        </w:div>
        <w:div w:id="354308834">
          <w:marLeft w:val="0"/>
          <w:marRight w:val="0"/>
          <w:marTop w:val="0"/>
          <w:marBottom w:val="0"/>
          <w:divBdr>
            <w:top w:val="none" w:sz="0" w:space="0" w:color="auto"/>
            <w:left w:val="none" w:sz="0" w:space="0" w:color="auto"/>
            <w:bottom w:val="none" w:sz="0" w:space="0" w:color="auto"/>
            <w:right w:val="none" w:sz="0" w:space="0" w:color="auto"/>
          </w:divBdr>
        </w:div>
        <w:div w:id="583880076">
          <w:marLeft w:val="0"/>
          <w:marRight w:val="0"/>
          <w:marTop w:val="0"/>
          <w:marBottom w:val="0"/>
          <w:divBdr>
            <w:top w:val="none" w:sz="0" w:space="0" w:color="auto"/>
            <w:left w:val="none" w:sz="0" w:space="0" w:color="auto"/>
            <w:bottom w:val="none" w:sz="0" w:space="0" w:color="auto"/>
            <w:right w:val="none" w:sz="0" w:space="0" w:color="auto"/>
          </w:divBdr>
        </w:div>
        <w:div w:id="750543838">
          <w:marLeft w:val="0"/>
          <w:marRight w:val="0"/>
          <w:marTop w:val="0"/>
          <w:marBottom w:val="0"/>
          <w:divBdr>
            <w:top w:val="none" w:sz="0" w:space="0" w:color="auto"/>
            <w:left w:val="none" w:sz="0" w:space="0" w:color="auto"/>
            <w:bottom w:val="none" w:sz="0" w:space="0" w:color="auto"/>
            <w:right w:val="none" w:sz="0" w:space="0" w:color="auto"/>
          </w:divBdr>
          <w:divsChild>
            <w:div w:id="1379670155">
              <w:marLeft w:val="0"/>
              <w:marRight w:val="0"/>
              <w:marTop w:val="0"/>
              <w:marBottom w:val="0"/>
              <w:divBdr>
                <w:top w:val="none" w:sz="0" w:space="0" w:color="auto"/>
                <w:left w:val="none" w:sz="0" w:space="0" w:color="auto"/>
                <w:bottom w:val="none" w:sz="0" w:space="0" w:color="auto"/>
                <w:right w:val="none" w:sz="0" w:space="0" w:color="auto"/>
              </w:divBdr>
            </w:div>
            <w:div w:id="1612125167">
              <w:marLeft w:val="0"/>
              <w:marRight w:val="0"/>
              <w:marTop w:val="0"/>
              <w:marBottom w:val="0"/>
              <w:divBdr>
                <w:top w:val="none" w:sz="0" w:space="0" w:color="auto"/>
                <w:left w:val="none" w:sz="0" w:space="0" w:color="auto"/>
                <w:bottom w:val="none" w:sz="0" w:space="0" w:color="auto"/>
                <w:right w:val="none" w:sz="0" w:space="0" w:color="auto"/>
              </w:divBdr>
            </w:div>
          </w:divsChild>
        </w:div>
        <w:div w:id="1483426613">
          <w:marLeft w:val="0"/>
          <w:marRight w:val="0"/>
          <w:marTop w:val="0"/>
          <w:marBottom w:val="0"/>
          <w:divBdr>
            <w:top w:val="none" w:sz="0" w:space="0" w:color="auto"/>
            <w:left w:val="none" w:sz="0" w:space="0" w:color="auto"/>
            <w:bottom w:val="none" w:sz="0" w:space="0" w:color="auto"/>
            <w:right w:val="none" w:sz="0" w:space="0" w:color="auto"/>
          </w:divBdr>
        </w:div>
      </w:divsChild>
    </w:div>
    <w:div w:id="588274218">
      <w:bodyDiv w:val="1"/>
      <w:marLeft w:val="0"/>
      <w:marRight w:val="0"/>
      <w:marTop w:val="0"/>
      <w:marBottom w:val="0"/>
      <w:divBdr>
        <w:top w:val="none" w:sz="0" w:space="0" w:color="auto"/>
        <w:left w:val="none" w:sz="0" w:space="0" w:color="auto"/>
        <w:bottom w:val="none" w:sz="0" w:space="0" w:color="auto"/>
        <w:right w:val="none" w:sz="0" w:space="0" w:color="auto"/>
      </w:divBdr>
    </w:div>
    <w:div w:id="601030782">
      <w:bodyDiv w:val="1"/>
      <w:marLeft w:val="0"/>
      <w:marRight w:val="0"/>
      <w:marTop w:val="0"/>
      <w:marBottom w:val="0"/>
      <w:divBdr>
        <w:top w:val="none" w:sz="0" w:space="0" w:color="auto"/>
        <w:left w:val="none" w:sz="0" w:space="0" w:color="auto"/>
        <w:bottom w:val="none" w:sz="0" w:space="0" w:color="auto"/>
        <w:right w:val="none" w:sz="0" w:space="0" w:color="auto"/>
      </w:divBdr>
    </w:div>
    <w:div w:id="699356805">
      <w:bodyDiv w:val="1"/>
      <w:marLeft w:val="0"/>
      <w:marRight w:val="0"/>
      <w:marTop w:val="0"/>
      <w:marBottom w:val="0"/>
      <w:divBdr>
        <w:top w:val="none" w:sz="0" w:space="0" w:color="auto"/>
        <w:left w:val="none" w:sz="0" w:space="0" w:color="auto"/>
        <w:bottom w:val="none" w:sz="0" w:space="0" w:color="auto"/>
        <w:right w:val="none" w:sz="0" w:space="0" w:color="auto"/>
      </w:divBdr>
    </w:div>
    <w:div w:id="952253284">
      <w:bodyDiv w:val="1"/>
      <w:marLeft w:val="0"/>
      <w:marRight w:val="0"/>
      <w:marTop w:val="0"/>
      <w:marBottom w:val="0"/>
      <w:divBdr>
        <w:top w:val="none" w:sz="0" w:space="0" w:color="auto"/>
        <w:left w:val="none" w:sz="0" w:space="0" w:color="auto"/>
        <w:bottom w:val="none" w:sz="0" w:space="0" w:color="auto"/>
        <w:right w:val="none" w:sz="0" w:space="0" w:color="auto"/>
      </w:divBdr>
      <w:divsChild>
        <w:div w:id="165487824">
          <w:marLeft w:val="0"/>
          <w:marRight w:val="0"/>
          <w:marTop w:val="0"/>
          <w:marBottom w:val="0"/>
          <w:divBdr>
            <w:top w:val="none" w:sz="0" w:space="0" w:color="auto"/>
            <w:left w:val="none" w:sz="0" w:space="0" w:color="auto"/>
            <w:bottom w:val="none" w:sz="0" w:space="0" w:color="auto"/>
            <w:right w:val="none" w:sz="0" w:space="0" w:color="auto"/>
          </w:divBdr>
        </w:div>
        <w:div w:id="446658539">
          <w:marLeft w:val="0"/>
          <w:marRight w:val="0"/>
          <w:marTop w:val="0"/>
          <w:marBottom w:val="0"/>
          <w:divBdr>
            <w:top w:val="none" w:sz="0" w:space="0" w:color="auto"/>
            <w:left w:val="none" w:sz="0" w:space="0" w:color="auto"/>
            <w:bottom w:val="none" w:sz="0" w:space="0" w:color="auto"/>
            <w:right w:val="none" w:sz="0" w:space="0" w:color="auto"/>
          </w:divBdr>
        </w:div>
        <w:div w:id="518665204">
          <w:marLeft w:val="0"/>
          <w:marRight w:val="0"/>
          <w:marTop w:val="0"/>
          <w:marBottom w:val="0"/>
          <w:divBdr>
            <w:top w:val="none" w:sz="0" w:space="0" w:color="auto"/>
            <w:left w:val="none" w:sz="0" w:space="0" w:color="auto"/>
            <w:bottom w:val="none" w:sz="0" w:space="0" w:color="auto"/>
            <w:right w:val="none" w:sz="0" w:space="0" w:color="auto"/>
          </w:divBdr>
        </w:div>
        <w:div w:id="673068343">
          <w:marLeft w:val="0"/>
          <w:marRight w:val="0"/>
          <w:marTop w:val="0"/>
          <w:marBottom w:val="0"/>
          <w:divBdr>
            <w:top w:val="none" w:sz="0" w:space="0" w:color="auto"/>
            <w:left w:val="none" w:sz="0" w:space="0" w:color="auto"/>
            <w:bottom w:val="none" w:sz="0" w:space="0" w:color="auto"/>
            <w:right w:val="none" w:sz="0" w:space="0" w:color="auto"/>
          </w:divBdr>
        </w:div>
        <w:div w:id="674379059">
          <w:marLeft w:val="0"/>
          <w:marRight w:val="0"/>
          <w:marTop w:val="0"/>
          <w:marBottom w:val="0"/>
          <w:divBdr>
            <w:top w:val="none" w:sz="0" w:space="0" w:color="auto"/>
            <w:left w:val="none" w:sz="0" w:space="0" w:color="auto"/>
            <w:bottom w:val="none" w:sz="0" w:space="0" w:color="auto"/>
            <w:right w:val="none" w:sz="0" w:space="0" w:color="auto"/>
          </w:divBdr>
        </w:div>
        <w:div w:id="688022022">
          <w:marLeft w:val="0"/>
          <w:marRight w:val="0"/>
          <w:marTop w:val="0"/>
          <w:marBottom w:val="0"/>
          <w:divBdr>
            <w:top w:val="none" w:sz="0" w:space="0" w:color="auto"/>
            <w:left w:val="none" w:sz="0" w:space="0" w:color="auto"/>
            <w:bottom w:val="none" w:sz="0" w:space="0" w:color="auto"/>
            <w:right w:val="none" w:sz="0" w:space="0" w:color="auto"/>
          </w:divBdr>
        </w:div>
        <w:div w:id="770853201">
          <w:marLeft w:val="0"/>
          <w:marRight w:val="0"/>
          <w:marTop w:val="0"/>
          <w:marBottom w:val="0"/>
          <w:divBdr>
            <w:top w:val="none" w:sz="0" w:space="0" w:color="auto"/>
            <w:left w:val="none" w:sz="0" w:space="0" w:color="auto"/>
            <w:bottom w:val="none" w:sz="0" w:space="0" w:color="auto"/>
            <w:right w:val="none" w:sz="0" w:space="0" w:color="auto"/>
          </w:divBdr>
        </w:div>
        <w:div w:id="878052786">
          <w:marLeft w:val="0"/>
          <w:marRight w:val="0"/>
          <w:marTop w:val="0"/>
          <w:marBottom w:val="0"/>
          <w:divBdr>
            <w:top w:val="none" w:sz="0" w:space="0" w:color="auto"/>
            <w:left w:val="none" w:sz="0" w:space="0" w:color="auto"/>
            <w:bottom w:val="none" w:sz="0" w:space="0" w:color="auto"/>
            <w:right w:val="none" w:sz="0" w:space="0" w:color="auto"/>
          </w:divBdr>
        </w:div>
        <w:div w:id="1438479636">
          <w:marLeft w:val="0"/>
          <w:marRight w:val="0"/>
          <w:marTop w:val="0"/>
          <w:marBottom w:val="0"/>
          <w:divBdr>
            <w:top w:val="none" w:sz="0" w:space="0" w:color="auto"/>
            <w:left w:val="none" w:sz="0" w:space="0" w:color="auto"/>
            <w:bottom w:val="none" w:sz="0" w:space="0" w:color="auto"/>
            <w:right w:val="none" w:sz="0" w:space="0" w:color="auto"/>
          </w:divBdr>
          <w:divsChild>
            <w:div w:id="1620718541">
              <w:marLeft w:val="0"/>
              <w:marRight w:val="0"/>
              <w:marTop w:val="0"/>
              <w:marBottom w:val="0"/>
              <w:divBdr>
                <w:top w:val="none" w:sz="0" w:space="0" w:color="auto"/>
                <w:left w:val="none" w:sz="0" w:space="0" w:color="auto"/>
                <w:bottom w:val="none" w:sz="0" w:space="0" w:color="auto"/>
                <w:right w:val="none" w:sz="0" w:space="0" w:color="auto"/>
              </w:divBdr>
              <w:divsChild>
                <w:div w:id="1363438362">
                  <w:marLeft w:val="0"/>
                  <w:marRight w:val="0"/>
                  <w:marTop w:val="0"/>
                  <w:marBottom w:val="0"/>
                  <w:divBdr>
                    <w:top w:val="none" w:sz="0" w:space="0" w:color="auto"/>
                    <w:left w:val="none" w:sz="0" w:space="0" w:color="auto"/>
                    <w:bottom w:val="none" w:sz="0" w:space="0" w:color="auto"/>
                    <w:right w:val="none" w:sz="0" w:space="0" w:color="auto"/>
                  </w:divBdr>
                </w:div>
                <w:div w:id="1401715536">
                  <w:marLeft w:val="0"/>
                  <w:marRight w:val="0"/>
                  <w:marTop w:val="0"/>
                  <w:marBottom w:val="0"/>
                  <w:divBdr>
                    <w:top w:val="none" w:sz="0" w:space="0" w:color="auto"/>
                    <w:left w:val="none" w:sz="0" w:space="0" w:color="auto"/>
                    <w:bottom w:val="none" w:sz="0" w:space="0" w:color="auto"/>
                    <w:right w:val="none" w:sz="0" w:space="0" w:color="auto"/>
                  </w:divBdr>
                </w:div>
                <w:div w:id="15185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381">
          <w:marLeft w:val="0"/>
          <w:marRight w:val="0"/>
          <w:marTop w:val="0"/>
          <w:marBottom w:val="0"/>
          <w:divBdr>
            <w:top w:val="none" w:sz="0" w:space="0" w:color="auto"/>
            <w:left w:val="none" w:sz="0" w:space="0" w:color="auto"/>
            <w:bottom w:val="none" w:sz="0" w:space="0" w:color="auto"/>
            <w:right w:val="none" w:sz="0" w:space="0" w:color="auto"/>
          </w:divBdr>
        </w:div>
      </w:divsChild>
    </w:div>
    <w:div w:id="972060855">
      <w:bodyDiv w:val="1"/>
      <w:marLeft w:val="0"/>
      <w:marRight w:val="0"/>
      <w:marTop w:val="0"/>
      <w:marBottom w:val="0"/>
      <w:divBdr>
        <w:top w:val="none" w:sz="0" w:space="0" w:color="auto"/>
        <w:left w:val="none" w:sz="0" w:space="0" w:color="auto"/>
        <w:bottom w:val="none" w:sz="0" w:space="0" w:color="auto"/>
        <w:right w:val="none" w:sz="0" w:space="0" w:color="auto"/>
      </w:divBdr>
    </w:div>
    <w:div w:id="992413964">
      <w:bodyDiv w:val="1"/>
      <w:marLeft w:val="0"/>
      <w:marRight w:val="0"/>
      <w:marTop w:val="0"/>
      <w:marBottom w:val="0"/>
      <w:divBdr>
        <w:top w:val="none" w:sz="0" w:space="0" w:color="auto"/>
        <w:left w:val="none" w:sz="0" w:space="0" w:color="auto"/>
        <w:bottom w:val="none" w:sz="0" w:space="0" w:color="auto"/>
        <w:right w:val="none" w:sz="0" w:space="0" w:color="auto"/>
      </w:divBdr>
      <w:divsChild>
        <w:div w:id="1176073489">
          <w:marLeft w:val="0"/>
          <w:marRight w:val="0"/>
          <w:marTop w:val="0"/>
          <w:marBottom w:val="0"/>
          <w:divBdr>
            <w:top w:val="none" w:sz="0" w:space="0" w:color="auto"/>
            <w:left w:val="none" w:sz="0" w:space="0" w:color="auto"/>
            <w:bottom w:val="none" w:sz="0" w:space="0" w:color="auto"/>
            <w:right w:val="none" w:sz="0" w:space="0" w:color="auto"/>
          </w:divBdr>
        </w:div>
        <w:div w:id="1967663884">
          <w:marLeft w:val="0"/>
          <w:marRight w:val="300"/>
          <w:marTop w:val="0"/>
          <w:marBottom w:val="0"/>
          <w:divBdr>
            <w:top w:val="none" w:sz="0" w:space="0" w:color="auto"/>
            <w:left w:val="none" w:sz="0" w:space="0" w:color="auto"/>
            <w:bottom w:val="none" w:sz="0" w:space="0" w:color="auto"/>
            <w:right w:val="none" w:sz="0" w:space="0" w:color="auto"/>
          </w:divBdr>
        </w:div>
      </w:divsChild>
    </w:div>
    <w:div w:id="994650077">
      <w:bodyDiv w:val="1"/>
      <w:marLeft w:val="0"/>
      <w:marRight w:val="0"/>
      <w:marTop w:val="0"/>
      <w:marBottom w:val="0"/>
      <w:divBdr>
        <w:top w:val="none" w:sz="0" w:space="0" w:color="auto"/>
        <w:left w:val="none" w:sz="0" w:space="0" w:color="auto"/>
        <w:bottom w:val="none" w:sz="0" w:space="0" w:color="auto"/>
        <w:right w:val="none" w:sz="0" w:space="0" w:color="auto"/>
      </w:divBdr>
    </w:div>
    <w:div w:id="1056202977">
      <w:bodyDiv w:val="1"/>
      <w:marLeft w:val="0"/>
      <w:marRight w:val="0"/>
      <w:marTop w:val="0"/>
      <w:marBottom w:val="0"/>
      <w:divBdr>
        <w:top w:val="none" w:sz="0" w:space="0" w:color="auto"/>
        <w:left w:val="none" w:sz="0" w:space="0" w:color="auto"/>
        <w:bottom w:val="none" w:sz="0" w:space="0" w:color="auto"/>
        <w:right w:val="none" w:sz="0" w:space="0" w:color="auto"/>
      </w:divBdr>
    </w:div>
    <w:div w:id="1204713467">
      <w:bodyDiv w:val="1"/>
      <w:marLeft w:val="0"/>
      <w:marRight w:val="0"/>
      <w:marTop w:val="0"/>
      <w:marBottom w:val="0"/>
      <w:divBdr>
        <w:top w:val="none" w:sz="0" w:space="0" w:color="auto"/>
        <w:left w:val="none" w:sz="0" w:space="0" w:color="auto"/>
        <w:bottom w:val="none" w:sz="0" w:space="0" w:color="auto"/>
        <w:right w:val="none" w:sz="0" w:space="0" w:color="auto"/>
      </w:divBdr>
    </w:div>
    <w:div w:id="1221135208">
      <w:bodyDiv w:val="1"/>
      <w:marLeft w:val="0"/>
      <w:marRight w:val="0"/>
      <w:marTop w:val="0"/>
      <w:marBottom w:val="0"/>
      <w:divBdr>
        <w:top w:val="none" w:sz="0" w:space="0" w:color="auto"/>
        <w:left w:val="none" w:sz="0" w:space="0" w:color="auto"/>
        <w:bottom w:val="none" w:sz="0" w:space="0" w:color="auto"/>
        <w:right w:val="none" w:sz="0" w:space="0" w:color="auto"/>
      </w:divBdr>
    </w:div>
    <w:div w:id="1324165378">
      <w:bodyDiv w:val="1"/>
      <w:marLeft w:val="0"/>
      <w:marRight w:val="0"/>
      <w:marTop w:val="0"/>
      <w:marBottom w:val="0"/>
      <w:divBdr>
        <w:top w:val="none" w:sz="0" w:space="0" w:color="auto"/>
        <w:left w:val="none" w:sz="0" w:space="0" w:color="auto"/>
        <w:bottom w:val="none" w:sz="0" w:space="0" w:color="auto"/>
        <w:right w:val="none" w:sz="0" w:space="0" w:color="auto"/>
      </w:divBdr>
    </w:div>
    <w:div w:id="1334719618">
      <w:bodyDiv w:val="1"/>
      <w:marLeft w:val="0"/>
      <w:marRight w:val="0"/>
      <w:marTop w:val="0"/>
      <w:marBottom w:val="0"/>
      <w:divBdr>
        <w:top w:val="none" w:sz="0" w:space="0" w:color="auto"/>
        <w:left w:val="none" w:sz="0" w:space="0" w:color="auto"/>
        <w:bottom w:val="none" w:sz="0" w:space="0" w:color="auto"/>
        <w:right w:val="none" w:sz="0" w:space="0" w:color="auto"/>
      </w:divBdr>
      <w:divsChild>
        <w:div w:id="543910612">
          <w:marLeft w:val="0"/>
          <w:marRight w:val="0"/>
          <w:marTop w:val="0"/>
          <w:marBottom w:val="0"/>
          <w:divBdr>
            <w:top w:val="none" w:sz="0" w:space="0" w:color="auto"/>
            <w:left w:val="none" w:sz="0" w:space="0" w:color="auto"/>
            <w:bottom w:val="none" w:sz="0" w:space="0" w:color="auto"/>
            <w:right w:val="none" w:sz="0" w:space="0" w:color="auto"/>
          </w:divBdr>
          <w:divsChild>
            <w:div w:id="1351880162">
              <w:marLeft w:val="0"/>
              <w:marRight w:val="0"/>
              <w:marTop w:val="0"/>
              <w:marBottom w:val="0"/>
              <w:divBdr>
                <w:top w:val="none" w:sz="0" w:space="0" w:color="auto"/>
                <w:left w:val="none" w:sz="0" w:space="0" w:color="auto"/>
                <w:bottom w:val="none" w:sz="0" w:space="0" w:color="auto"/>
                <w:right w:val="none" w:sz="0" w:space="0" w:color="auto"/>
              </w:divBdr>
            </w:div>
          </w:divsChild>
        </w:div>
        <w:div w:id="1005135547">
          <w:marLeft w:val="0"/>
          <w:marRight w:val="0"/>
          <w:marTop w:val="0"/>
          <w:marBottom w:val="0"/>
          <w:divBdr>
            <w:top w:val="none" w:sz="0" w:space="0" w:color="auto"/>
            <w:left w:val="none" w:sz="0" w:space="0" w:color="auto"/>
            <w:bottom w:val="none" w:sz="0" w:space="0" w:color="auto"/>
            <w:right w:val="none" w:sz="0" w:space="0" w:color="auto"/>
          </w:divBdr>
          <w:divsChild>
            <w:div w:id="524099898">
              <w:marLeft w:val="0"/>
              <w:marRight w:val="0"/>
              <w:marTop w:val="0"/>
              <w:marBottom w:val="0"/>
              <w:divBdr>
                <w:top w:val="none" w:sz="0" w:space="0" w:color="auto"/>
                <w:left w:val="none" w:sz="0" w:space="0" w:color="auto"/>
                <w:bottom w:val="none" w:sz="0" w:space="0" w:color="auto"/>
                <w:right w:val="none" w:sz="0" w:space="0" w:color="auto"/>
              </w:divBdr>
            </w:div>
          </w:divsChild>
        </w:div>
        <w:div w:id="1334265342">
          <w:marLeft w:val="0"/>
          <w:marRight w:val="0"/>
          <w:marTop w:val="0"/>
          <w:marBottom w:val="0"/>
          <w:divBdr>
            <w:top w:val="none" w:sz="0" w:space="0" w:color="auto"/>
            <w:left w:val="none" w:sz="0" w:space="0" w:color="auto"/>
            <w:bottom w:val="none" w:sz="0" w:space="0" w:color="auto"/>
            <w:right w:val="none" w:sz="0" w:space="0" w:color="auto"/>
          </w:divBdr>
          <w:divsChild>
            <w:div w:id="95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1387">
      <w:bodyDiv w:val="1"/>
      <w:marLeft w:val="0"/>
      <w:marRight w:val="0"/>
      <w:marTop w:val="0"/>
      <w:marBottom w:val="0"/>
      <w:divBdr>
        <w:top w:val="none" w:sz="0" w:space="0" w:color="auto"/>
        <w:left w:val="none" w:sz="0" w:space="0" w:color="auto"/>
        <w:bottom w:val="none" w:sz="0" w:space="0" w:color="auto"/>
        <w:right w:val="none" w:sz="0" w:space="0" w:color="auto"/>
      </w:divBdr>
    </w:div>
    <w:div w:id="1381125344">
      <w:bodyDiv w:val="1"/>
      <w:marLeft w:val="0"/>
      <w:marRight w:val="0"/>
      <w:marTop w:val="0"/>
      <w:marBottom w:val="0"/>
      <w:divBdr>
        <w:top w:val="none" w:sz="0" w:space="0" w:color="auto"/>
        <w:left w:val="none" w:sz="0" w:space="0" w:color="auto"/>
        <w:bottom w:val="none" w:sz="0" w:space="0" w:color="auto"/>
        <w:right w:val="none" w:sz="0" w:space="0" w:color="auto"/>
      </w:divBdr>
    </w:div>
    <w:div w:id="1670064505">
      <w:bodyDiv w:val="1"/>
      <w:marLeft w:val="0"/>
      <w:marRight w:val="0"/>
      <w:marTop w:val="0"/>
      <w:marBottom w:val="0"/>
      <w:divBdr>
        <w:top w:val="none" w:sz="0" w:space="0" w:color="auto"/>
        <w:left w:val="none" w:sz="0" w:space="0" w:color="auto"/>
        <w:bottom w:val="none" w:sz="0" w:space="0" w:color="auto"/>
        <w:right w:val="none" w:sz="0" w:space="0" w:color="auto"/>
      </w:divBdr>
      <w:divsChild>
        <w:div w:id="179049839">
          <w:marLeft w:val="0"/>
          <w:marRight w:val="0"/>
          <w:marTop w:val="0"/>
          <w:marBottom w:val="0"/>
          <w:divBdr>
            <w:top w:val="none" w:sz="0" w:space="0" w:color="auto"/>
            <w:left w:val="none" w:sz="0" w:space="0" w:color="auto"/>
            <w:bottom w:val="none" w:sz="0" w:space="0" w:color="auto"/>
            <w:right w:val="none" w:sz="0" w:space="0" w:color="auto"/>
          </w:divBdr>
        </w:div>
        <w:div w:id="949439031">
          <w:marLeft w:val="0"/>
          <w:marRight w:val="300"/>
          <w:marTop w:val="0"/>
          <w:marBottom w:val="0"/>
          <w:divBdr>
            <w:top w:val="none" w:sz="0" w:space="0" w:color="auto"/>
            <w:left w:val="none" w:sz="0" w:space="0" w:color="auto"/>
            <w:bottom w:val="none" w:sz="0" w:space="0" w:color="auto"/>
            <w:right w:val="none" w:sz="0" w:space="0" w:color="auto"/>
          </w:divBdr>
        </w:div>
      </w:divsChild>
    </w:div>
    <w:div w:id="1677882830">
      <w:bodyDiv w:val="1"/>
      <w:marLeft w:val="0"/>
      <w:marRight w:val="0"/>
      <w:marTop w:val="0"/>
      <w:marBottom w:val="0"/>
      <w:divBdr>
        <w:top w:val="none" w:sz="0" w:space="0" w:color="auto"/>
        <w:left w:val="none" w:sz="0" w:space="0" w:color="auto"/>
        <w:bottom w:val="none" w:sz="0" w:space="0" w:color="auto"/>
        <w:right w:val="none" w:sz="0" w:space="0" w:color="auto"/>
      </w:divBdr>
    </w:div>
    <w:div w:id="1767799709">
      <w:bodyDiv w:val="1"/>
      <w:marLeft w:val="0"/>
      <w:marRight w:val="0"/>
      <w:marTop w:val="0"/>
      <w:marBottom w:val="0"/>
      <w:divBdr>
        <w:top w:val="none" w:sz="0" w:space="0" w:color="auto"/>
        <w:left w:val="none" w:sz="0" w:space="0" w:color="auto"/>
        <w:bottom w:val="none" w:sz="0" w:space="0" w:color="auto"/>
        <w:right w:val="none" w:sz="0" w:space="0" w:color="auto"/>
      </w:divBdr>
    </w:div>
    <w:div w:id="1792048557">
      <w:bodyDiv w:val="1"/>
      <w:marLeft w:val="0"/>
      <w:marRight w:val="0"/>
      <w:marTop w:val="0"/>
      <w:marBottom w:val="0"/>
      <w:divBdr>
        <w:top w:val="none" w:sz="0" w:space="0" w:color="auto"/>
        <w:left w:val="none" w:sz="0" w:space="0" w:color="auto"/>
        <w:bottom w:val="none" w:sz="0" w:space="0" w:color="auto"/>
        <w:right w:val="none" w:sz="0" w:space="0" w:color="auto"/>
      </w:divBdr>
    </w:div>
    <w:div w:id="1853910738">
      <w:bodyDiv w:val="1"/>
      <w:marLeft w:val="0"/>
      <w:marRight w:val="0"/>
      <w:marTop w:val="0"/>
      <w:marBottom w:val="0"/>
      <w:divBdr>
        <w:top w:val="none" w:sz="0" w:space="0" w:color="auto"/>
        <w:left w:val="none" w:sz="0" w:space="0" w:color="auto"/>
        <w:bottom w:val="none" w:sz="0" w:space="0" w:color="auto"/>
        <w:right w:val="none" w:sz="0" w:space="0" w:color="auto"/>
      </w:divBdr>
    </w:div>
    <w:div w:id="2053193702">
      <w:bodyDiv w:val="1"/>
      <w:marLeft w:val="0"/>
      <w:marRight w:val="0"/>
      <w:marTop w:val="0"/>
      <w:marBottom w:val="0"/>
      <w:divBdr>
        <w:top w:val="none" w:sz="0" w:space="0" w:color="auto"/>
        <w:left w:val="none" w:sz="0" w:space="0" w:color="auto"/>
        <w:bottom w:val="none" w:sz="0" w:space="0" w:color="auto"/>
        <w:right w:val="none" w:sz="0" w:space="0" w:color="auto"/>
      </w:divBdr>
    </w:div>
    <w:div w:id="2086145064">
      <w:bodyDiv w:val="1"/>
      <w:marLeft w:val="0"/>
      <w:marRight w:val="0"/>
      <w:marTop w:val="0"/>
      <w:marBottom w:val="0"/>
      <w:divBdr>
        <w:top w:val="none" w:sz="0" w:space="0" w:color="auto"/>
        <w:left w:val="none" w:sz="0" w:space="0" w:color="auto"/>
        <w:bottom w:val="none" w:sz="0" w:space="0" w:color="auto"/>
        <w:right w:val="none" w:sz="0" w:space="0" w:color="auto"/>
      </w:divBdr>
    </w:div>
    <w:div w:id="2091075813">
      <w:bodyDiv w:val="1"/>
      <w:marLeft w:val="0"/>
      <w:marRight w:val="0"/>
      <w:marTop w:val="0"/>
      <w:marBottom w:val="0"/>
      <w:divBdr>
        <w:top w:val="none" w:sz="0" w:space="0" w:color="auto"/>
        <w:left w:val="none" w:sz="0" w:space="0" w:color="auto"/>
        <w:bottom w:val="none" w:sz="0" w:space="0" w:color="auto"/>
        <w:right w:val="none" w:sz="0" w:space="0" w:color="auto"/>
      </w:divBdr>
    </w:div>
    <w:div w:id="2141537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terracycle.com/es-ES/brigades/gillette-venu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rracycle.com/es-ES/" TargetMode="External"/><Relationship Id="rId4" Type="http://schemas.openxmlformats.org/officeDocument/2006/relationships/settings" Target="settings.xml"/><Relationship Id="rId9" Type="http://schemas.openxmlformats.org/officeDocument/2006/relationships/hyperlink" Target="https://www.terracycle.com/es-ES/brigades/gillette-venu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nsorcio2.almeria.es" TargetMode="External"/><Relationship Id="rId2" Type="http://schemas.openxmlformats.org/officeDocument/2006/relationships/image" Target="http://officeimg.vo.msecnd.net/en-us/images/MR900307849.jpg" TargetMode="External"/><Relationship Id="rId1" Type="http://schemas.openxmlformats.org/officeDocument/2006/relationships/image" Target="media/image2.jpe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BCAB-B3AA-4750-9712-5C8315B1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vt:lpstr>
    </vt:vector>
  </TitlesOfParts>
  <Company>Dark</Company>
  <LinksUpToDate>false</LinksUpToDate>
  <CharactersWithSpaces>5538</CharactersWithSpaces>
  <SharedDoc>false</SharedDoc>
  <HLinks>
    <vt:vector size="30" baseType="variant">
      <vt:variant>
        <vt:i4>917527</vt:i4>
      </vt:variant>
      <vt:variant>
        <vt:i4>6</vt:i4>
      </vt:variant>
      <vt:variant>
        <vt:i4>0</vt:i4>
      </vt:variant>
      <vt:variant>
        <vt:i4>5</vt:i4>
      </vt:variant>
      <vt:variant>
        <vt:lpwstr>http://www.terracycle.com/es-ES/</vt:lpwstr>
      </vt:variant>
      <vt:variant>
        <vt:lpwstr/>
      </vt:variant>
      <vt:variant>
        <vt:i4>3473517</vt:i4>
      </vt:variant>
      <vt:variant>
        <vt:i4>3</vt:i4>
      </vt:variant>
      <vt:variant>
        <vt:i4>0</vt:i4>
      </vt:variant>
      <vt:variant>
        <vt:i4>5</vt:i4>
      </vt:variant>
      <vt:variant>
        <vt:lpwstr>https://www.terracycle.com/es-ES/brigades/gillette-venus-e</vt:lpwstr>
      </vt:variant>
      <vt:variant>
        <vt:lpwstr/>
      </vt:variant>
      <vt:variant>
        <vt:i4>3473517</vt:i4>
      </vt:variant>
      <vt:variant>
        <vt:i4>0</vt:i4>
      </vt:variant>
      <vt:variant>
        <vt:i4>0</vt:i4>
      </vt:variant>
      <vt:variant>
        <vt:i4>5</vt:i4>
      </vt:variant>
      <vt:variant>
        <vt:lpwstr>https://www.terracycle.com/es-ES/brigades/gillette-venus-es</vt:lpwstr>
      </vt:variant>
      <vt:variant>
        <vt:lpwstr/>
      </vt:variant>
      <vt:variant>
        <vt:i4>5636127</vt:i4>
      </vt:variant>
      <vt:variant>
        <vt:i4>0</vt:i4>
      </vt:variant>
      <vt:variant>
        <vt:i4>0</vt:i4>
      </vt:variant>
      <vt:variant>
        <vt:i4>5</vt:i4>
      </vt:variant>
      <vt:variant>
        <vt:lpwstr>http://www.consorcio2.almeria.es/</vt:lpwstr>
      </vt:variant>
      <vt:variant>
        <vt:lpwstr/>
      </vt:variant>
      <vt:variant>
        <vt:i4>2883647</vt:i4>
      </vt:variant>
      <vt:variant>
        <vt:i4>-1</vt:i4>
      </vt:variant>
      <vt:variant>
        <vt:i4>1048</vt:i4>
      </vt:variant>
      <vt:variant>
        <vt:i4>1</vt:i4>
      </vt:variant>
      <vt:variant>
        <vt:lpwstr>http://officeimg.vo.msecnd.net/en-us/images/MR900307849.jpg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usuario</dc:creator>
  <cp:keywords/>
  <dc:description/>
  <cp:lastModifiedBy>jose luis vilar leones</cp:lastModifiedBy>
  <cp:revision>2</cp:revision>
  <cp:lastPrinted>2020-02-08T09:48:00Z</cp:lastPrinted>
  <dcterms:created xsi:type="dcterms:W3CDTF">2022-03-31T13:49:00Z</dcterms:created>
  <dcterms:modified xsi:type="dcterms:W3CDTF">2022-03-31T13:49:00Z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98336918</vt:i4>
  </property>
</Properties>
</file>